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w:drawing>
          <wp:inline distB="114300" distT="114300" distL="114300" distR="114300">
            <wp:extent cx="2596988" cy="25897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6988" cy="25897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ESTADO DE SANTA CATARINA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SECRETARIA DE ESTADO DA SEGURANÇA PÚBLICA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CORPO DE BOMBEIROS MILITAR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2ª REGIÃO DE BOMBEIROS MILITAR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15º BATALHÃO DE BOMBEIROS MILITAR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-15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BOLETIM INTERNO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highlight w:val="white"/>
          <w:rtl w:val="0"/>
        </w:rPr>
        <w:t xml:space="preserve">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QUARTEL EM RIO DO SUL, 18 DE JUNHO DE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  <w:sectPr>
          <w:headerReference r:id="rId7" w:type="default"/>
          <w:headerReference r:id="rId8" w:type="first"/>
          <w:pgSz w:h="16838" w:w="11906"/>
          <w:pgMar w:bottom="1134" w:top="1727" w:left="1134" w:right="1134" w:header="1133.8582677165355" w:footer="0"/>
          <w:pgNumType w:start="3"/>
          <w:cols w:equalWidth="0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(QUINTA-FEIRA)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CORPO DE BOMBEIROS MILITAR DE SANTA CATARINA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2ª REGIÃO DE BOMBEIROS MILITAR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BOLETIM DO 15º BATALHÃO DE BOMBEIROS MILITAR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Nr 02-2020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Quartel em Rio do 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rtl w:val="0"/>
        </w:rPr>
        <w:t xml:space="preserve">ul, 18 de Junho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(QUINTA-FEIRA)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Publico para o conhecimento e devida execução, o seguinte: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1ª PARTE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SERVIÇOS DIÁRIOS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Conforme escalas de serviço arquivadas nas OBM/15ºBBM.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single"/>
          <w:rtl w:val="0"/>
        </w:rPr>
        <w:t xml:space="preserve">COMANDOS DIVERSOS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ab/>
        <w:t xml:space="preserve">Deixa de responder pelo comando do 1º/2ª/15ºBBM – Taió, o Cap BM Mtcl 382665-1 ARTHUR Roberto Vogel Filho, devido o término de gozo férias regulamentares do 2º Ten BM Mtcl 988757-1 Mateus Henrique SCHUHMACHER Valério, a contar do dia 10 de junho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ab/>
        <w:t xml:space="preserve">Reassume o Comando do 1º/2ª/15ºBBM – Taió o 2º Ten BM Mtcl 988757-1 Mateus Henrique SCHUHMACHER Valério, devido ao término de gozo férias regulamentares, a contar do dia 10 de junho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single"/>
          <w:rtl w:val="0"/>
        </w:rPr>
        <w:t xml:space="preserve">ALTERAÇÃO DO HORÁRIO DO EXPEDIENTE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single"/>
          <w:rtl w:val="0"/>
        </w:rPr>
        <w:t xml:space="preserve">AUTORIZAÇÃO PARA EXPEDIENTE ALTERNATIVO AO PADRÃO – POR INTERESSE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single"/>
          <w:rtl w:val="0"/>
        </w:rPr>
        <w:t xml:space="preserve">PARTICULAR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I. Nos termos dos §§ 4º, 5º e 7º do Art. 3º da Ordem Administrativa Nr 1-CmdoG, de 3 de março de 2020, autorizo o 3º Sgt BM Mtcl 927714-5 EVERTON DE SOUZA, do 1º/3ª/5ºBBM - Rio do Sul, a realizar expediente ordinário alternativo ao padrão, das 1100h às 1800h, sem intervalo para almoço, de segunda a sexta-feira, com a necessidade de compensação de horas, sendo 2 (duas) vezes na semana, das 0730h às 1000h (segundas e quintas-feiras), a contar de 29 de maio de 2020.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II. Registro que o expediente ordinário alternativo poderá sofrer alterações em razão das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especificidades ora decorrentes da pandemia do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Conforme processo no SGPe 15073/2020.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I. Nos termos dos §§ 4º, 5º e 7º do Art. 3º da Ordem Administrativa Nr 1-CmdoG, de 3 de março de 2020, autorizo 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Sgt BM Mtcl 927758-7 GILVANO KANTOVITZ,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/5ºBBM - Rio do Sul, a realizar expediente ordinário alternativo ao padrão, das 0700h às 1300h, de segunda a sexta-feira, com a necessidade de compensação de horas, sendo 2 (duas) vezes na semana, das 1400h às 1900h (terças e quintas-feiras), a contar de 29 de maio de 2020.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II. Registro que o expediente ordinário alternativo poderá sofrer alterações em razão das especificidades ora decorrentes da pandemia do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Conforme processo no SGPe 14993/2020.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I. Nos termos dos §§ 4º, 5º e 7º do Art. 3º da Ordem Administrativa Nr 1-CmdoG, de 3 de março de 2020, autorizo 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Sgt BM Mtcl 927810-9 ROBSON ELIEL RIBEIRO, do 2º3º3ª/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– Pouso Redondo, a realizar expediente ordinário alternativo ao padrão, das 0800h às 1200h e das 1300h às 1700h, de segunda a sexta-feira, sem a necessidade de compensação de horas, a contar de 29 de maio de 2020.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II. Registro que o expediente ordinário alternativo poderá sofrer alterações em razão das especificidades ora decorrentes da pandemia do COVID-19.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Conforme processo no SGPe 15057/2020.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I. Nos termos dos §§ 4º, 5º e 7º do Art. 3º da Ordem Administrativa Nr 1-CmdoG, de 3 de março de 2020, autorizo o Cb BM Mtcl 927767-6 MARCOS ANTÔNIO VIEIRA,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a realizar expediente ordinário alternativo ao padrão, das 0700h às 1300h, de segunda a sexta-feira, com a necessidade de compensação de horas, sendo 2 (duas) vezes na semana, das 1400h às 1900h (segundas e quintas-feiras), a contar de 29 de maio de 2020.</w:t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II. Registro que o expediente ordinário alternativo poderá sofrer alterações em razão das especificidades ora decorrentes da pandemia do COVID-19.</w:t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Conforme processo no SGPe 15013/2020.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I. Nos termos dos §§ 4º, 5º e 7º do Art. 3º da Ordem Administrativa Nr 1-CmdoG,de 3 de março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2020, autorizo o Cb BM Mtcl 927174-0-01 GIOVANE JOSÉ GIACOMINI, da 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Rio do Sul, a realizar expediente ordinário alternativo ao padrão, das 1300h às 1900h, de segunda a sexta-feira, com a necessidade de compensação de horas, sendo 3 (três) vezes na semana, das 08:30h às 11:50h (segunda, quarta e sexta), a contar de 29 de maio de 2020.</w:t>
      </w:r>
    </w:p>
    <w:p w:rsidR="00000000" w:rsidDel="00000000" w:rsidP="00000000" w:rsidRDefault="00000000" w:rsidRPr="00000000" w14:paraId="0000004B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II. Registro que o expediente ordinário alternativo poderá sofrer alterações em razão das especificidades ora decorrentes da pandemia do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Conforme processo no SGPe 15002/2020.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I. Nos termos dos §§ 4º, 5º e 7º do Art. 3º da Ordem Administrativa Nr 1-CmdoG, de 3 de março de 2020, autorizo o Sd BM Mtcl 931831-3 TEDICELER MAICON MÜLLER,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a realizar expediente ordinário alternativo ao padrão, das 0700h às 1400h, sem intervalo para almoço, de segunda a sexta-feira, com a necessidade de compensação de horas, sendo 2 (duas) vezes na semana, das 1500h às 1700h (segundas-feiras) e das 1500h às 1800h (sextas-feiras), a contar de 29 de maio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II. Registro que o expediente ordinário alternativo poderá sofrer alterações em razão das especificidades ora decorrentes da pandemia do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Conforme processo no SGPe 15048/2020.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I. Nos termos dos §§ 4º, 5º e 7º do Art. 3º da Ordem Administrativa Nr 1-CmdoG, de 3 de março de 2020, autorizo o Sd BM Mtcl 964571-3 LUCAS DE SOUZA,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Rio do Sul, a realizar expediente ordinário alternativo ao padrão, das 0700h às 1300h, de segunda a sexta-feira, com a necessidade de compensação de horas, sendo 2 (duas) vezes na semana, das 1400h às 1900h (terças e quintas-feiras), a contar de 29 de maio de 2020.</w:t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II. Registro que o expediente ordinário alternativo poderá sofrer alterações em razão das especificidades ora decorrentes da pandemia do COVID-19.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Conforme processo no SGPe 15008/2020.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PAULO DINIZ ARRUDA NUNES – Ten Cel 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Comandante do 5°BBM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(Transcrição BI Nr 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 do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5º BBM de 4 Jun 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single"/>
          <w:rtl w:val="0"/>
        </w:rPr>
        <w:t xml:space="preserve">AUTORIZAÇÃO PARA EXPEDIENTE ALTERNATIVO AO PADRÃO – POR INTERESSE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single"/>
          <w:rtl w:val="0"/>
        </w:rPr>
        <w:t xml:space="preserve">SERVIÇO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I. Nos termos dos §§ 4º, 5º e 7º do Art. 3º da Ordem Administrativa Nr 1-CmdoG, de 3 de março de 2020, autorizo os seguintes bombeiros militares a realizar expediente ordinário alternativo ao padrão, a contar de 2 de junho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a) Cap BM Mtcl 382665-1-02 ARTHUR ROBERTO VOGEL FILHO, da 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das 1300h às 1900h, de segunda a sexta-feira, com a necessidade de compensação de horas, em escala de serviço operacional e mais 1 (um) expediente semanal, das 0700h às 1200h, se necessário para o completamento da carga horária.</w:t>
      </w:r>
    </w:p>
    <w:p w:rsidR="00000000" w:rsidDel="00000000" w:rsidP="00000000" w:rsidRDefault="00000000" w:rsidRPr="00000000" w14:paraId="0000006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b) 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Ten BM Mtcl 988783-0-01 DANIEL LOPES GONÇALVES,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das 1300h às 1900h, de segunda a sexta-feira, com a necessidade de compensação de horas, em escala de serviço operacional e mais 1 (um) expediente semanal, das 0700h às 1200h, se necessário para o completamento da carga horária.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c) 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Ten BM Mtcl 928593-8-02 JULIANO ANTÔNIO VIEIRA, da 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das 1300h às 1900h, de segunda a sexta-feira, com a necessidade de compensação de horas, em escala de serviço operacional e mais 1 (um) expediente semanal, das 0700h às 1200h, se necessário para o completamento da carga horária.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d) Sub Ten BM Mtcl 922575-7-01 JOÃO HENRIQUE SABINO,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e) Sub Ten BM Mtcl 921900-5-01 MARCOS RENATO HOLLER,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f) 1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Sgt BM CTISP Mtcl 915872-3-30 NILSON LUIZ, da 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g) 3° Sgt BM Mtcl 927155-4-01 RODRIGO MANOEL ADÃO,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das 1300h às1900h,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h) Cb BM Mtcl 930092-9 MARCELO DOS SANTOS PEREIRA,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das 1300h às1900h,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i) Sd BM Mtcl 932248-5-01 BÁRBARA ELISA DA SILVA NASCIMENTO,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– Rio do Sul,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j) Sd BM Mtcl 932253-1-01 PAULO HENRIQUE DO NASCIMENTO,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k) Sd BM Mtcl 692165-5-01 MARCO ANTÔNIO DE SOUZA,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Rio do Sul, das 1300h às1900h,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l) 2º Ten BM Mtcl 988757-1 MATEUS HENRIQUE SCHUHMACHER VALÉRIO, do 3º3ª/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Taió, das 1300h às 1900h, de segunda a sexta-feira, com a necessidade de compensação de horas, em escalade serviço operacional e mais 1 (um) expediente semanal, das 0700h às 1200h, se necessário para o completamento da carga horária.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m) Sd BM Mtcl 691934-0 LUCIANO ARANTES, do 1º3º3ª/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Taió,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n) 1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Ten BM Mtcl 929606-9-02 RUBENS JOSÉ BABEL JUNIOR, do 4º3ª/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– Ituporanga, das 1300h às 1900h, de segunda a sexta-feira, com a necessidade de compensação de horas, em escala de serviço operacional e mais 1 (um) expediente semanal, das 0700h às 1200h, se necessário para o completamento da carga horária.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o) 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º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Sgt BM Mtcl 927158-9 MARCOS DUARTE DA SILVA,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1º/4º/3ª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- Ituporanga,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p)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Sgt BM Mtcl 927761-7 ANDREI FERNANDO MONTIBELER, do 1º/4º/3ª/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Ituporanga, das 1300h às 1900h, de segunda a sexta-feira, com a necessidade de compensação de horas,sendo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q)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Sgt BM CTISP Mtcl 916148-1-30 GELSON LUIS BARROS PINHEIRO,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1º/4º/3ª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- Ituporanga,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r)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Sgt BM Mtcl 924331-3 VANDERLEI NUNES FERREIRA, do 2º5º3ª/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– Trombudo Central,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s) Sd BM Mtcl 692346-1 MARINA DA FONTOURA, do 1º5º3ª/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- Trombudo Central,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t) Sd BM Mtcl 692265-1 PIERRE ALBERTO MEES SIMÃO JUNIOR, do 1º5º3ª/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Trombudo Central,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u) Sub Ten BM Mtcl 921904-8 CELSO MONTAGNA, do 1º5º3ª/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 - Presidente Getúlio, das 1300h às 1900h, de segunda a sexta-feira, com a necessidade de compensação de horas, sendo 2(duas)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ab/>
        <w:t xml:space="preserve">v) Sd BM Mtcl 932351-1 MARCELO NEHRING, do 1º5º3ª/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- Presidente Getúlio, das 1300h às 1900h, de segunda a sexta-feira, com a necessidade de compensação de horas, sendo 2 (duas) vezes na semana, das 0700h às 1200h.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II. Registro que o expediente ordinário alternativo poderá sofrer alterações em razão das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especificidades ora decorrentes da pandemia do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Conforme processo no SGPe 15512/2020.</w:t>
      </w:r>
    </w:p>
    <w:p w:rsidR="00000000" w:rsidDel="00000000" w:rsidP="00000000" w:rsidRDefault="00000000" w:rsidRPr="00000000" w14:paraId="0000009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PAULO DINIZ ARRUDA NUNES – Ten Cel 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u w:val="none"/>
          <w:rtl w:val="0"/>
        </w:rPr>
        <w:t xml:space="preserve">Comandante do 5°BBM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rtl w:val="0"/>
        </w:rPr>
        <w:t xml:space="preserve">(Transcrição BI Nr 23 do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5º BBM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rtl w:val="0"/>
        </w:rPr>
        <w:t xml:space="preserve"> de 4 Jun 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tabs>
          <w:tab w:val="left" w:pos="0"/>
        </w:tabs>
        <w:spacing w:after="0" w:before="0" w:line="240" w:lineRule="auto"/>
        <w:ind w:left="0" w:right="3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2ª PARTE – INSTRUÇÃO 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Sem Alteração</w:t>
      </w:r>
    </w:p>
    <w:p w:rsidR="00000000" w:rsidDel="00000000" w:rsidP="00000000" w:rsidRDefault="00000000" w:rsidRPr="00000000" w14:paraId="0000009F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3ª PARTE – ASSUNTOS GERAIS E ADMINISTRATIVOS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tabs>
          <w:tab w:val="left" w:pos="709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Sem alteração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tabs>
          <w:tab w:val="left" w:pos="709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ALTERAÇÃO DE OFICIAIS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tabs>
          <w:tab w:val="left" w:pos="709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 alteração</w:t>
      </w:r>
    </w:p>
    <w:p w:rsidR="00000000" w:rsidDel="00000000" w:rsidP="00000000" w:rsidRDefault="00000000" w:rsidRPr="00000000" w14:paraId="000000A5">
      <w:pPr>
        <w:widowControl w:val="0"/>
        <w:tabs>
          <w:tab w:val="left" w:pos="709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ALTERAÇÕES DE SUBTENENTES E SARGENTOS</w:t>
      </w:r>
    </w:p>
    <w:p w:rsidR="00000000" w:rsidDel="00000000" w:rsidP="00000000" w:rsidRDefault="00000000" w:rsidRPr="00000000" w14:paraId="000000A7">
      <w:pPr>
        <w:widowControl w:val="0"/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FÉRIAS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TÉRMINO DE GOZO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ab/>
        <w:t xml:space="preserve">Em 15 de junho de 2020, apresentou-se por término de férias regulamentares, o 3º Sgt BM RR CTISP Mtcl 915871-5 MANFRED HENRIQUE RAUSCH, da 1ª/15ºBBM – Rio do Sul.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INÍCIO DE GOZO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tabs>
          <w:tab w:val="left" w:pos="720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ab/>
        <w:t xml:space="preserve">Em 18 de junho de 2020, iniciou o gozo de férias regulamentares,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3° Sgt BM Mtcl 923155-2 MARCOS ANTÔNIO FABREGAS FILHO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da 1ª/15º BBM – Rio do Sul.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tabs>
          <w:tab w:val="left" w:pos="720"/>
        </w:tabs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tabs>
          <w:tab w:val="left" w:pos="720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ALTERAÇÕES DE CABOS E SOLDADOS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FÉRIAS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tabs>
          <w:tab w:val="left" w:pos="720"/>
        </w:tabs>
        <w:spacing w:after="0" w:before="0" w:line="240" w:lineRule="auto"/>
        <w:ind w:left="0" w:right="49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TÉRMINO DE GOZO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tabs>
          <w:tab w:val="left" w:pos="720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tabs>
          <w:tab w:val="left" w:pos="720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ab/>
        <w:t xml:space="preserve">Em 15 de junho de 2020, apresentou-se por término de férias regulamentares, o Sd BM Mtcl 691580-9 EVILÁZIO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 xml:space="preserve">HENRIQUE JUNIOR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 xml:space="preserve">do 1º/1º/1ª/15º BBM - Trombudo Central;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tabs>
          <w:tab w:val="left" w:pos="720"/>
        </w:tabs>
        <w:spacing w:after="0" w:before="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tabs>
          <w:tab w:val="left" w:pos="720"/>
        </w:tabs>
        <w:jc w:val="both"/>
        <w:rPr/>
      </w:pPr>
      <w:r w:rsidDel="00000000" w:rsidR="00000000" w:rsidRPr="00000000">
        <w:rPr>
          <w:rFonts w:ascii="Times" w:cs="Times" w:eastAsia="Times" w:hAnsi="Times"/>
          <w:b w:val="0"/>
          <w:i w:val="0"/>
          <w:color w:val="000000"/>
          <w:sz w:val="24"/>
          <w:szCs w:val="24"/>
          <w:u w:val="none"/>
          <w:rtl w:val="0"/>
        </w:rPr>
        <w:tab/>
        <w:t xml:space="preserve">Em 17 de junho de 2020, apresentou-se por término de férias regulamentares, o Sd BM Mtcl 932351-1 MARCELO NEHRING, do 1º/2º/1ª/15º BBM- Presidente Getúlio.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tabs>
          <w:tab w:val="left" w:pos="720"/>
        </w:tabs>
        <w:jc w:val="both"/>
        <w:rPr>
          <w:rFonts w:ascii="Times" w:cs="Times" w:eastAsia="Times" w:hAnsi="Times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tabs>
          <w:tab w:val="left" w:pos="720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ab/>
        <w:t xml:space="preserve">Em 15 de junho de 2020, apresentou-se por término de férias regulamentares, o Sd-1 BM Mtcl 397230-5 GLÁUCIO DE SOUZA BEUMER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do 1º/1ª/15º BBM – Rio do Sul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tabs>
          <w:tab w:val="left" w:pos="720"/>
        </w:tabs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INÍCIO DE GOZO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tabs>
          <w:tab w:val="left" w:pos="720"/>
        </w:tabs>
        <w:jc w:val="both"/>
        <w:rPr>
          <w:rFonts w:ascii="Times" w:cs="Times" w:eastAsia="Times" w:hAnsi="Times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tabs>
          <w:tab w:val="left" w:pos="720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ab/>
        <w:t xml:space="preserve">Em 01 de junho de 2020, iniciou o gozo de férias regulamentares a Sd BM Mtcl 962336-1 JÉSSICA CRUZ CECHELLA, do 1º/2ª/15ºBBM – Taió.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tabs>
          <w:tab w:val="left" w:pos="720"/>
        </w:tabs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tabs>
          <w:tab w:val="left" w:pos="720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ab/>
        <w:t xml:space="preserve">Em 13 de junho de 2020, iniciou o gozo de férias regulamentares, o Sd-1 BM Mtcl 930623-4 LAIONEL DA SILVA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do 1º/1ª/15ºBBM – Rio do Sul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tabs>
          <w:tab w:val="left" w:pos="720"/>
        </w:tabs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tabs>
          <w:tab w:val="left" w:pos="720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ab/>
        <w:t xml:space="preserve">Em 15 de junho de 2020, iniciou o gozo de férias regulamentares, o Sd BM Mtcl 692171-0 THYAGO GARCIA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 xml:space="preserve">do 1º/1º/1ª/15ºBBM - Trombudo Central.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tabs>
          <w:tab w:val="left" w:pos="720"/>
        </w:tabs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tabs>
          <w:tab w:val="left" w:pos="720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ab/>
        <w:t xml:space="preserve">Em 17 de junho de 2020, iniciou o gozo de férias regulamentares, o Cb BM Mtcl 927202-0 EDESIO CRISTOFOLINI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u w:val="no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do 1º/1ª/15ºBBM – Rio do Sul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tabs>
          <w:tab w:val="left" w:pos="720"/>
        </w:tabs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LICENÇA ESPECIAL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tabs>
          <w:tab w:val="left" w:pos="720"/>
        </w:tabs>
        <w:spacing w:after="0" w:before="0" w:line="240" w:lineRule="auto"/>
        <w:ind w:left="0" w:right="49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TÉRMINO DE GOZO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tabs>
          <w:tab w:val="left" w:pos="720"/>
        </w:tabs>
        <w:spacing w:after="0" w:before="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ab/>
        <w:t xml:space="preserve">Em 13 de junho de 2020, apresentou-se por término de Licença Especial, o Cb BM Mtcl 929325-6 DIOGO FELIX DA SILVA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do 1º/1ª/15ºBBM – Rio do Sul.</w:t>
      </w:r>
    </w:p>
    <w:p w:rsidR="00000000" w:rsidDel="00000000" w:rsidP="00000000" w:rsidRDefault="00000000" w:rsidRPr="00000000" w14:paraId="000000CA">
      <w:pPr>
        <w:widowControl w:val="0"/>
        <w:tabs>
          <w:tab w:val="left" w:pos="720"/>
        </w:tabs>
        <w:spacing w:after="0" w:before="0" w:lineRule="auto"/>
        <w:ind w:left="0" w:right="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tabs>
          <w:tab w:val="left" w:pos="0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rtl w:val="0"/>
        </w:rPr>
        <w:t xml:space="preserve">4ª PARTE – JUSTIÇA E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tabs>
          <w:tab w:val="left" w:pos="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Sem Alteração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(ASSINADO DIGITALMENTE)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rtl w:val="0"/>
        </w:rPr>
        <w:t xml:space="preserve">JEFFERSON DE SOUZA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 – Ten Cel 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Comandante do 15ºBBM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type w:val="nextPage"/>
      <w:pgSz w:h="16838" w:w="11906"/>
      <w:pgMar w:bottom="1134" w:top="1842.51968503937" w:left="1077" w:right="1134" w:header="1133.8582677165355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imbus Roman No9 L"/>
  <w:font w:name="Time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tabs>
        <w:tab w:val="left" w:pos="0"/>
        <w:tab w:val="left" w:pos="6543"/>
      </w:tabs>
      <w:spacing w:line="276" w:lineRule="auto"/>
      <w:jc w:val="left"/>
      <w:rPr/>
    </w:pPr>
    <w:r w:rsidDel="00000000" w:rsidR="00000000" w:rsidRPr="00000000">
      <w:rPr>
        <w:rFonts w:ascii="Nimbus Roman No9 L" w:cs="Nimbus Roman No9 L" w:eastAsia="Nimbus Roman No9 L" w:hAnsi="Nimbus Roman No9 L"/>
        <w:b w:val="0"/>
        <w:color w:val="000000"/>
        <w:highlight w:val="yellow"/>
        <w:rtl w:val="0"/>
      </w:rPr>
      <w:t xml:space="preserve">BI Nr 02 de 18 Jun 20</w:t>
    </w:r>
    <w:r w:rsidDel="00000000" w:rsidR="00000000" w:rsidRPr="00000000">
      <w:rPr>
        <w:rFonts w:ascii="Nimbus Roman No9 L" w:cs="Nimbus Roman No9 L" w:eastAsia="Nimbus Roman No9 L" w:hAnsi="Nimbus Roman No9 L"/>
        <w:b w:val="1"/>
        <w:color w:val="000000"/>
        <w:highlight w:val="yellow"/>
        <w:rtl w:val="0"/>
      </w:rPr>
      <w:t xml:space="preserve">       </w:t>
    </w: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highlight w:val="yellow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yellow"/>
        <w:u w:val="none"/>
        <w:rtl w:val="0"/>
      </w:rPr>
      <w:t xml:space="preserve"> </w:t>
    </w:r>
    <w:r w:rsidDel="00000000" w:rsidR="00000000" w:rsidRPr="00000000">
      <w:rPr>
        <w:rFonts w:ascii="Nimbus Roman No9 L" w:cs="Nimbus Roman No9 L" w:eastAsia="Nimbus Roman No9 L" w:hAnsi="Nimbus Roman No9 L"/>
        <w:b w:val="1"/>
        <w:color w:val="000000"/>
        <w:highlight w:val="yellow"/>
        <w:rtl w:val="0"/>
      </w:rPr>
      <w:t xml:space="preserve">                                                                                                      </w:t>
    </w:r>
    <w:r w:rsidDel="00000000" w:rsidR="00000000" w:rsidRPr="00000000">
      <w:rPr>
        <w:rFonts w:ascii="Nimbus Roman No9 L" w:cs="Nimbus Roman No9 L" w:eastAsia="Nimbus Roman No9 L" w:hAnsi="Nimbus Roman No9 L"/>
        <w:b w:val="0"/>
        <w:color w:val="000000"/>
        <w:highlight w:val="yellow"/>
        <w:rtl w:val="0"/>
      </w:rPr>
      <w:t xml:space="preserve">Fls. 004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tabs>
        <w:tab w:val="left" w:pos="0"/>
        <w:tab w:val="left" w:pos="6543"/>
      </w:tabs>
      <w:spacing w:line="276" w:lineRule="auto"/>
      <w:jc w:val="left"/>
      <w:rPr>
        <w:rFonts w:ascii="Nimbus Roman No9 L" w:cs="Nimbus Roman No9 L" w:eastAsia="Nimbus Roman No9 L" w:hAnsi="Nimbus Roman No9 L"/>
        <w:b w:val="1"/>
        <w:color w:val="000000"/>
      </w:rPr>
    </w:pPr>
    <w:r w:rsidDel="00000000" w:rsidR="00000000" w:rsidRPr="00000000">
      <w:rPr>
        <w:rFonts w:ascii="Nimbus Roman No9 L" w:cs="Nimbus Roman No9 L" w:eastAsia="Nimbus Roman No9 L" w:hAnsi="Nimbus Roman No9 L"/>
        <w:b w:val="1"/>
        <w:color w:val="000000"/>
        <w:rtl w:val="0"/>
      </w:rPr>
      <w:t xml:space="preserve">  </w:t>
    </w:r>
  </w:p>
  <w:p w:rsidR="00000000" w:rsidDel="00000000" w:rsidP="00000000" w:rsidRDefault="00000000" w:rsidRPr="00000000" w14:paraId="000000D4">
    <w:pPr>
      <w:tabs>
        <w:tab w:val="left" w:pos="0"/>
        <w:tab w:val="left" w:pos="6543"/>
      </w:tabs>
      <w:spacing w:line="276" w:lineRule="auto"/>
      <w:jc w:val="right"/>
      <w:rPr>
        <w:rFonts w:ascii="Nimbus Roman No9 L" w:cs="Nimbus Roman No9 L" w:eastAsia="Nimbus Roman No9 L" w:hAnsi="Nimbus Roman No9 L"/>
        <w:b w:val="1"/>
      </w:rPr>
    </w:pPr>
    <w:r w:rsidDel="00000000" w:rsidR="00000000" w:rsidRPr="00000000">
      <w:rPr>
        <w:rFonts w:ascii="Nimbus Roman No9 L" w:cs="Nimbus Roman No9 L" w:eastAsia="Nimbus Roman No9 L" w:hAnsi="Nimbus Roman No9 L"/>
        <w:b w:val="1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tabs>
        <w:tab w:val="left" w:pos="0"/>
      </w:tabs>
      <w:spacing w:line="276" w:lineRule="auto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BI Nr 0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de 18 Jun 20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                                                                            </w:t>
      <w:tab/>
      <w:t xml:space="preserve">                              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Fls. </w:t>
    </w: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center"/>
    </w:pPr>
    <w:rPr>
      <w:b w:val="1"/>
      <w:sz w:val="56"/>
      <w:szCs w:val="56"/>
    </w:rPr>
  </w:style>
  <w:style w:type="paragraph" w:styleId="Heading2">
    <w:name w:val="heading 2"/>
    <w:basedOn w:val="Normal"/>
    <w:next w:val="Normal"/>
    <w:pPr>
      <w:spacing w:after="0" w:before="200" w:lineRule="auto"/>
      <w:ind w:left="0" w:firstLine="0"/>
      <w:jc w:val="center"/>
    </w:pPr>
    <w:rPr>
      <w:b w:val="1"/>
      <w:sz w:val="56"/>
      <w:szCs w:val="56"/>
    </w:rPr>
  </w:style>
  <w:style w:type="paragraph" w:styleId="Heading3">
    <w:name w:val="heading 3"/>
    <w:basedOn w:val="Normal"/>
    <w:next w:val="Normal"/>
    <w:pPr>
      <w:spacing w:after="0" w:before="140" w:lineRule="auto"/>
      <w:ind w:left="0" w:firstLine="0"/>
      <w:jc w:val="center"/>
    </w:pPr>
    <w:rPr>
      <w:b w:val="1"/>
      <w:color w:val="808080"/>
      <w:sz w:val="56"/>
      <w:szCs w:val="5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56"/>
      <w:szCs w:val="56"/>
    </w:rPr>
  </w:style>
  <w:style w:type="paragraph" w:styleId="Subtitle">
    <w:name w:val="Subtitle"/>
    <w:basedOn w:val="Normal"/>
    <w:next w:val="Normal"/>
    <w:pPr>
      <w:spacing w:after="0" w:before="60" w:lineRule="auto"/>
      <w:jc w:val="center"/>
    </w:pPr>
    <w:rPr>
      <w:b w:val="1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