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-1" w:hanging="0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278/202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05/05/2025.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COMANDANTE-GERAL DO CORPO DE BOMBEIROS MILITAR DO ESTADO DE SANTA CATARINA, no uso das atribuições legais e com base nos Art. 5º e 6º da Lei Complementar nº 380/2007,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combinado com o parágrafo único do Art. 7º do Decreto nº 1.274/2021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resolve,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highlight w:val="white"/>
          <w:vertAlign w:val="baseline"/>
        </w:rPr>
        <w:t>DESIGNAR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para o Corpo Temporário de Inativos da Segurança Pública (CTISP), </w:t>
      </w:r>
      <w:r>
        <w:rPr>
          <w:rFonts w:eastAsia="Arial" w:cs="Arial" w:ascii="Arial" w:hAnsi="Arial"/>
          <w:sz w:val="22"/>
          <w:szCs w:val="22"/>
          <w:highlight w:val="white"/>
        </w:rPr>
        <w:t>o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b/>
          <w:sz w:val="22"/>
          <w:szCs w:val="22"/>
        </w:rPr>
        <w:t>ST BM RR MTCL 919630-7 RICARDO SOUZA,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para atuar em função operacional no 1º/3ª/1ºBBM, Florianópolis-SC, no período de 12/05/2025 a 11/05/2027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CBMSC 8055/2025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/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94</Words>
  <Characters>509</Characters>
  <CharactersWithSpaces>599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2025-05-07T17:25:26Z</dcterms:modified>
  <cp:revision>1</cp:revision>
  <dc:subject/>
  <dc:title/>
</cp:coreProperties>
</file>