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210/CBMSC,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COMANDANTE-GERAL DO CORPO DE BOMBEIROS MILITAR DE SANTA CATARINA</w:t>
      </w:r>
      <w:r>
        <w:rPr>
          <w:rFonts w:eastAsia="Arial" w:cs="Arial" w:ascii="Arial" w:hAnsi="Arial"/>
          <w:b w:val="false"/>
          <w:sz w:val="22"/>
        </w:rPr>
        <w:t xml:space="preserve">, no uso das atribuições que lhe confere o art.2º do Decreto nº 1.279, de 28 de novembro de 2012, e de acordo com que propõe o Conselho de Mérito Bombeiro Militar, após reunião ordinária do ano de 2021, resolve conceder a </w:t>
      </w:r>
      <w:r>
        <w:rPr>
          <w:rFonts w:eastAsia="Arial" w:cs="Arial" w:ascii="Arial" w:hAnsi="Arial"/>
          <w:b/>
          <w:bCs/>
          <w:sz w:val="22"/>
        </w:rPr>
        <w:t>Medalha Coronel Carlos Hugo Stockler de Souza</w:t>
      </w:r>
      <w:r>
        <w:rPr>
          <w:rFonts w:eastAsia="Arial" w:cs="Arial" w:ascii="Arial" w:hAnsi="Arial"/>
          <w:b w:val="false"/>
          <w:sz w:val="22"/>
        </w:rPr>
        <w:t>, como reconhecimento a sua inestimável contribuição ao serviço de Salvamento Aquático do Corpo de Bombeiros Militar de Santa Catarina, com seus efeitos a contar de 1º de março de 2021, aos militares e civis abaixo relacionados: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Ten Cel BM Mtcl 926743-3 ROBERTO WEINGARTNER,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  <w:highlight w:val="yellow"/>
        </w:rPr>
      </w:pPr>
      <w:r>
        <w:rPr>
          <w:rFonts w:eastAsia="Arial" w:cs="Arial" w:ascii="Arial" w:hAnsi="Arial"/>
          <w:b w:val="false"/>
          <w:sz w:val="22"/>
        </w:rPr>
        <w:t>Maj BM Mtcl 365077-4 MATEUS MUNIZ CORRADINI, do 5ºBBM (Lages);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Cap BM Mtcl 378848-2 DANIEL SOUZA DUTRA, do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1º Ten BM Mtcl 933681-8 ALEXANDRE DE MELLO ROGGE, do 7ºBBM (Barra Velha);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1º Ten BM Mtcl 929143-1 ANDRE PEREIRA CANEVER, da DP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  <w:highlight w:val="yellow"/>
        </w:rPr>
      </w:pPr>
      <w:r>
        <w:rPr>
          <w:rFonts w:eastAsia="Arial" w:cs="Arial" w:ascii="Arial" w:hAnsi="Arial"/>
          <w:b w:val="false"/>
          <w:sz w:val="22"/>
        </w:rPr>
        <w:t>2º Ten BM Mtcl 988783-0 DANIEL LOPES GONCALVES, do 15ºBBM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Sub Ten BM Mtcl 923514-0 ALEXANDRE ARGOLO MESSA SAMPAIO,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1º Sgt BM Mtcl 923480-2 CRISTIAN AURELIO, do 11ºBBM (Capinzal);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1º Sgt BM Mtcl 917697-7 SAULO NATANOEL DA SILVA,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1º Sgt BM Mtcl 917813-9 ANTONIO ADELINO CUCHAVA ROCHA, do 3ºBBM (Blumenau);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2º Sgt BM Mtcl 927698-0 EMERSON COSTA,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2º Sgt BM Mtcl 927114-7 ANTONIO EDUARDO DOS SANTOS, do 8ºBBM (Laguna);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3º Sgt BM Mtcl 932277-9 RODRIGO BURIGO, do 10ºBBM (Palhoça);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3º Sgt BM Mtcl 929137-7 WILSON COELHO JUNIOR,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3º Sgt BM Mtcl 927143-0 JEFERSON DA SILVA, do 8ºBBM (Jaguaruna);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3º Sgt BM Mtcl 925858-2 RICARDO BITENCOURT,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  <w:highlight w:val="yellow"/>
        </w:rPr>
      </w:pPr>
      <w:r>
        <w:rPr>
          <w:rFonts w:eastAsia="Arial" w:cs="Arial" w:ascii="Arial" w:hAnsi="Arial"/>
          <w:b w:val="false"/>
          <w:sz w:val="22"/>
        </w:rPr>
        <w:t>3º Sgt BM Mtcl 924411-5 ANTIDIO MARTINHO ESPINDOLA, do 15ºBBM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3º Sgt BM Mtcl 922826-8 ADILSON ELPIDIO DA SILVA JUNIOR, do 10ºBBM (Biguaçu);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3º Sgt BM Mtcl 922661-3 EDSON ANTOCHESKI, do 9ºBBM (Canoínhas);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3º Sgt BM Mtcl 922562-5 CRISTIANO CASA,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Cb BM Mtcl 931748-1 JAISON CASAGRANDE BENEDET, do 4ºBBM (Araranguá);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Cb BM Mtcl 930589-0 REGINALDO DE OLIVEIRA, do 14ºBBM (Ponte Serrada);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Cb BM Mtcl 929335-3 ADRIANO PIQUETTI TISCHER, do 12ºBBM (Itapiranga);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Cb BM Mtcl 929248-9 ERNANI ACHILES GENOL NETO,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Cb BM Mtcl 929125-3 NILTON JOSE GRUBER, do 11ºBBM (Piratuba);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Cb BM Mtcl 927092-2 DERLI BORKOVSKI, do 12ºBBM (Maravilha);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  <w:highlight w:val="yellow"/>
        </w:rPr>
      </w:pPr>
      <w:r>
        <w:rPr>
          <w:rFonts w:eastAsia="Arial" w:cs="Arial" w:ascii="Arial" w:hAnsi="Arial"/>
          <w:b w:val="false"/>
          <w:sz w:val="22"/>
        </w:rPr>
        <w:t>Sd-1 BM Mtcl 933608-7 ANDRE FORTUNA FIGUEIREDO DE SOUZA, do 5ºBBM (São Joaquim);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932357-0 THIAGO SPADER, do 14ºBBM (Xanxerê);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932336-8 VINICIUS MIOZZO, do 6ºBBM (Pinhalzinho);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932245-0 LEANDRO HONORATO DE BOIT, do 4ºBBM (Criciúma);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932327-9 DOUGLAS AUGUSTO BERNARDES, do 7ºBBM (Balneário Piçarras);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  <w:color w:val="CE181E"/>
        </w:rPr>
      </w:pPr>
      <w:r>
        <w:rPr>
          <w:rFonts w:eastAsia="Arial" w:cs="Arial" w:ascii="Arial" w:hAnsi="Arial"/>
          <w:b w:val="false"/>
          <w:color w:val="000000"/>
          <w:sz w:val="22"/>
        </w:rPr>
        <w:t>Sd-1 BM Mtcl 385558-9 PETRONIO SANDRIGO HESTON DE ANDRADE, do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932377-5 JOAO VICTOR DE SOUZA,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932308-2 JULIO CARLOS DE OLIVEIRA REISDORFER, do 2ºBBM (Videira);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931791-0 RUAN CARLOS MURARI, do 6ºBBM (Itá);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931779-1 EVANDRO CARLIN, do 9ºBBM (Mafra);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931690-6 JOSE MOACIR SILVEIRA NETO, do 13ºBBM (Balneário Camboriú);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931833-0 ELTON IMTHURM, do 3ºBBM (Timbó);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sz w:val="22"/>
        </w:rPr>
        <w:t>Sd-1 BM Mtcl 930621-8 JOSE GUSTAVO FAGUNDES TAVARES, do 13ºBBM (Itapema).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LibreOffice/6.0.7.3$Linux_X86_64 LibreOffice_project/00m0$Build-3</Application>
  <Pages>2</Pages>
  <Words>551</Words>
  <Characters>2968</Characters>
  <CharactersWithSpaces>3472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2021-04-29T16:24:24Z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