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hd w:val="clear" w:fill="FFFFFF"/>
        <w:spacing w:lineRule="auto" w:line="240" w:before="0" w:after="0"/>
        <w:ind w:hanging="0" w:left="1357" w:right="125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highlight w:val="yellow"/>
          <w:u w:val="single"/>
          <w:vertAlign w:val="baseline"/>
        </w:rPr>
        <w:t>ORIENTAÇÕES</w:t>
      </w:r>
    </w:p>
    <w:p>
      <w:pPr>
        <w:pStyle w:val="LO-normal"/>
        <w:shd w:val="clear" w:fill="FFFFFF"/>
        <w:spacing w:lineRule="auto" w:line="240" w:before="0" w:after="0"/>
        <w:ind w:hanging="0" w:left="1357" w:right="1250"/>
        <w:jc w:val="center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 Para preenchimento da minuta, deverá ser substituído “</w:t>
      </w:r>
      <w:r>
        <w:rPr>
          <w:rFonts w:eastAsia="Arial" w:cs="Arial" w:ascii="Arial" w:hAnsi="Arial"/>
          <w:b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somente</w:t>
      </w: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” os campos em </w:t>
      </w:r>
      <w:r>
        <w:rPr>
          <w:rFonts w:eastAsia="Arial" w:cs="Arial" w:ascii="Arial" w:hAnsi="Arial"/>
          <w:b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VERMELHO</w:t>
      </w: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 Caso haja qualquer alteração que não seja da que está em vermelho, deverá ser incluso no processo um Ofício justificando o motivo da alteração.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  <w:t>3. A justificativa da alteração será analisada pela Assessoria Jurídica da Procuradoria Geral do Estado (PGE).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4. Documentação necessária: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  <w:t>Minuta do Termo de Cessão de Uso, constante do Anexo I, devidamente preenchida pelo setor técnico competente, em conformidade com o plano de trabalho apresentado;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Plano de trabalho, constante do Anexo II, aprovado por ambos os partícipes, constando a justificativa para o ajuste, seu objeto, as metas a serem atingidas, as etapas e/ou fases de execução, a previsão de início e fim da cessão, e demais termos que forem necessários ao planejamento da cessão (arts. 5º e 184, da Lei nº 14.133/2021);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Cópia da Lei Municipal que autoriza a cessão de uso, caso essa exigência conste da Lei Orgânica do Município;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Ofício do ente municipal cedente, informando o interesse em realizar a cessão de uso e contendo a especificação do(s) veículo(s) objeto da cessão;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Análise jurídica do órgão de assessoramento jurídico do Município acerca da minuta do termo de cessão de uso (caput e §4º do art. 53 da Lei nº 14.133/2021);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Manifestação técnica do órgão estadual interessado no recebimento do(s) veículo(s), especificando o fim e o uso de interesse social ao qual será(ão) destinado(s);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Cópia do(s) Certificado(s) de Registro e Licenciamento do Veículo – CRLV, em nome do Município cedente;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  <w:t>Termo de Vistoria, com a identificação dos veículos e declaração de que se encontra(m) em boas condições de uso;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  <w:t>Indicação da dotação orçamentária e comprovação da disponibilidade dos recursos financeiros para a cobertura de eventuais custos de manutenção dos bens recebidos pelo Estado;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Termo de Posse do Prefeito; e</w:t>
      </w:r>
    </w:p>
    <w:p>
      <w:pPr>
        <w:pStyle w:val="LO-normal"/>
        <w:widowControl/>
        <w:numPr>
          <w:ilvl w:val="0"/>
          <w:numId w:val="0"/>
        </w:numPr>
        <w:shd w:val="clear" w:fill="FFFFFF"/>
        <w:bidi w:val="0"/>
        <w:spacing w:lineRule="auto" w:line="240" w:before="0" w:after="0"/>
        <w:ind w:hanging="0" w:left="1174" w:right="1247"/>
        <w:jc w:val="both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numPr>
          <w:ilvl w:val="0"/>
          <w:numId w:val="2"/>
        </w:numPr>
        <w:shd w:val="clear" w:fill="FFFFFF"/>
        <w:bidi w:val="0"/>
        <w:spacing w:lineRule="auto" w:line="240" w:before="0" w:after="0"/>
        <w:ind w:hanging="283" w:left="737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Documento de identidade do Prefeito Municipal com regra de sigilo “Setor de Competência e usuários com a carga do Processo”.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5. Nomear 2 Gestores (Titular e Suplente) e 2 Fiscais (Titular e Suplente), por parte do CBMSC e 1 Gestor e 1 Fiscal, por parte do Município, e inserir os nomeados como interessados no processo. No momento da tramitação, informar quem são os nomeados, informando posto/graduação e nome completo.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 Encaminhar o processo para o Centro de Convênios (CBMSC/DLF/DIF/CCV).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7. Não gerar peça de tramitação ao encaminhar o processo para a Seção de Convênios. Informações importantes e pertinentes ao processo deverão ser incluídas na forma de Despacho. No encaminhamento deverá ser informado apenas Informações referente a tramitação.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Arial" w:hAnsi="Arial"/>
          <w:b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  <w:t>8. “Não” assinar as peças incluídas pela OBM. Apenas deverá ser assinado quando solicitado ou os documentos que devem vir assinados conforme o PAP. A OBM assinará somente onde requer a assinatura do mesmo;</w:t>
      </w:r>
      <w:r>
        <w:br w:type="page"/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</w:t>
      </w:r>
    </w:p>
    <w:p>
      <w:pPr>
        <w:pStyle w:val="LO-normal"/>
        <w:widowControl/>
        <w:shd w:val="clear" w:fill="FFFFFF"/>
        <w:spacing w:lineRule="auto" w:line="240" w:before="0" w:after="0"/>
        <w:ind w:hanging="0" w:left="0" w:right="1247"/>
        <w:jc w:val="left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shd w:val="clear" w:fill="FFFFFF"/>
        <w:spacing w:lineRule="auto" w:line="240" w:before="0" w:after="0"/>
        <w:ind w:hanging="0" w:left="1357" w:right="1250"/>
        <w:jc w:val="center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shd w:val="clear" w:fill="FFFFFF"/>
        <w:spacing w:lineRule="auto" w:line="240" w:before="0" w:after="0"/>
        <w:ind w:hanging="0" w:left="1357" w:right="1250"/>
        <w:jc w:val="center"/>
        <w:rPr>
          <w:rFonts w:ascii="Arial" w:hAnsi="Arial" w:eastAsia="Arial" w:cs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shd w:val="clear" w:fill="FFFFFF"/>
        <w:spacing w:lineRule="auto" w:line="240" w:before="0" w:after="0"/>
        <w:ind w:hanging="0" w:left="1357" w:right="125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highlight w:val="yellow"/>
          <w:u w:val="single"/>
          <w:vertAlign w:val="baseline"/>
        </w:rPr>
        <w:t>Minuta do Termo de Cessão Uso Gratuito de Bens Móveis</w:t>
      </w:r>
    </w:p>
    <w:p>
      <w:pPr>
        <w:pStyle w:val="LO-normal"/>
        <w:shd w:val="clear" w:fill="FFFFFF"/>
        <w:spacing w:lineRule="auto" w:line="240" w:before="0" w:after="0"/>
        <w:ind w:hanging="0" w:left="1357" w:right="1250"/>
        <w:jc w:val="center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both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tabs>
          <w:tab w:val="clear" w:pos="720"/>
          <w:tab w:val="center" w:pos="-9235" w:leader="none"/>
        </w:tabs>
        <w:spacing w:lineRule="auto" w:line="240" w:before="0" w:after="0"/>
        <w:ind w:hanging="0" w:left="4535" w:right="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TERMO DE CESSÃO DE USO Nº </w:t>
      </w:r>
      <w:r>
        <w:rPr>
          <w:rFonts w:eastAsia="Arial" w:cs="Arial" w:ascii="Arial" w:hAnsi="Arial"/>
          <w:b/>
          <w:color w:val="FF0000"/>
          <w:position w:val="0"/>
          <w:sz w:val="24"/>
          <w:sz w:val="24"/>
          <w:szCs w:val="24"/>
          <w:vertAlign w:val="baseline"/>
        </w:rPr>
        <w:t>XXX/202X</w:t>
      </w:r>
    </w:p>
    <w:p>
      <w:pPr>
        <w:pStyle w:val="LO-normal"/>
        <w:widowControl/>
        <w:tabs>
          <w:tab w:val="clear" w:pos="720"/>
          <w:tab w:val="center" w:pos="-9235" w:leader="none"/>
        </w:tabs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tabs>
          <w:tab w:val="clear" w:pos="720"/>
          <w:tab w:val="center" w:pos="-9235" w:leader="none"/>
        </w:tabs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181" w:after="0"/>
        <w:ind w:hanging="0" w:left="4754" w:right="106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TERMO DE CESSÃO DE USO QUE ENTRE SI CELEBRAM O MUNICÍPIO DE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XXXXXXXXX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 O ESTADO DE SANTA CATARINA, POR INTERMÉDIO DO CORPO DE BOMBEIROS MILITAR DO ESTADO DE SANTA CATARINA - CBMSC.</w:t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O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MUNICÍPIO DE </w:t>
      </w: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highlight w:val="yellow"/>
          <w:vertAlign w:val="baseline"/>
        </w:rPr>
        <w:t>XXX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, situado no </w:t>
      </w: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highlight w:val="yellow"/>
          <w:vertAlign w:val="baseline"/>
        </w:rPr>
        <w:t>XXX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, nº </w:t>
      </w: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highlight w:val="yellow"/>
          <w:vertAlign w:val="baseline"/>
        </w:rPr>
        <w:t>XXX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, inscrito no CNPJ nº </w:t>
      </w: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highlight w:val="yellow"/>
          <w:vertAlign w:val="baseline"/>
        </w:rPr>
        <w:t>XXX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,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doravante denominado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CEDENTE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,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neste ato representado pelo Prefeito Municipal, o Exmo Sr. </w:t>
      </w: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highlight w:val="yellow"/>
          <w:vertAlign w:val="baseline"/>
        </w:rPr>
        <w:t>XXX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, portador do CPF nº </w:t>
      </w:r>
      <w:r>
        <w:rPr>
          <w:rFonts w:eastAsia="Arial" w:cs="Arial" w:ascii="Arial" w:hAnsi="Arial"/>
          <w:b/>
          <w:bCs/>
          <w:color w:val="000000"/>
          <w:sz w:val="24"/>
          <w:szCs w:val="24"/>
          <w:highlight w:val="yellow"/>
        </w:rPr>
        <w:t>XXX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.</w:t>
      </w:r>
      <w:r>
        <w:rPr>
          <w:rFonts w:eastAsia="Arial" w:cs="Arial" w:ascii="Arial" w:hAnsi="Arial"/>
          <w:sz w:val="24"/>
          <w:szCs w:val="24"/>
        </w:rPr>
        <w:t>***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.</w:t>
      </w: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highlight w:val="yellow"/>
          <w:vertAlign w:val="baseline"/>
        </w:rPr>
        <w:t>XXX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-**, e o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ESTADO DE SANTA CATARINA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, por intermédio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 do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CORPO DE BOMBEIROS MILITAR DO ESTADO DE SANTA CATARINA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 - CBMSC, situado na </w:t>
      </w:r>
      <w:r>
        <w:rPr>
          <w:rFonts w:eastAsia="Arial" w:cs="Arial" w:ascii="Arial" w:hAnsi="Arial"/>
          <w:sz w:val="24"/>
          <w:szCs w:val="24"/>
        </w:rPr>
        <w:t>Avenida Governador Ivo Silveira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, nº </w:t>
      </w:r>
      <w:r>
        <w:rPr>
          <w:rFonts w:eastAsia="Arial" w:cs="Arial" w:ascii="Arial" w:hAnsi="Arial"/>
          <w:sz w:val="24"/>
          <w:szCs w:val="24"/>
        </w:rPr>
        <w:t>1521 - Ático - Torre A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, </w:t>
      </w:r>
      <w:r>
        <w:rPr>
          <w:rFonts w:eastAsia="Arial" w:cs="Arial" w:ascii="Arial" w:hAnsi="Arial"/>
          <w:sz w:val="24"/>
          <w:szCs w:val="24"/>
        </w:rPr>
        <w:t>Capoeiras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 – Florianópolis, inscrito no CNPJ sob nº 06.096.391/0001-76, doravante denominado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CESSIONÁRIO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, neste ato representado por seu </w:t>
      </w:r>
      <w:r>
        <w:rPr>
          <w:rFonts w:eastAsia="Arial" w:cs="Arial" w:ascii="Arial" w:hAnsi="Arial"/>
          <w:b/>
          <w:smallCaps/>
          <w:position w:val="0"/>
          <w:sz w:val="24"/>
          <w:sz w:val="24"/>
          <w:szCs w:val="24"/>
          <w:vertAlign w:val="baseline"/>
        </w:rPr>
        <w:t xml:space="preserve">COMANDANTE-GERAL CORONEL BM </w:t>
      </w:r>
      <w:r>
        <w:rPr>
          <w:rFonts w:eastAsia="Arial" w:cs="Arial" w:ascii="Arial" w:hAnsi="Arial"/>
          <w:b/>
          <w:smallCaps/>
          <w:sz w:val="24"/>
          <w:szCs w:val="24"/>
        </w:rPr>
        <w:t>FABIANO DE SOUZA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, portador do CPF nº </w:t>
      </w:r>
      <w:r>
        <w:rPr>
          <w:rFonts w:eastAsia="Arial" w:cs="Arial" w:ascii="Arial" w:hAnsi="Arial"/>
          <w:sz w:val="24"/>
          <w:szCs w:val="24"/>
        </w:rPr>
        <w:t>021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>.</w:t>
      </w:r>
      <w:r>
        <w:rPr>
          <w:rFonts w:eastAsia="Arial" w:cs="Arial" w:ascii="Arial" w:hAnsi="Arial"/>
          <w:sz w:val="24"/>
          <w:szCs w:val="24"/>
        </w:rPr>
        <w:t>***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>.</w:t>
      </w:r>
      <w:r>
        <w:rPr>
          <w:rFonts w:eastAsia="Arial" w:cs="Arial" w:ascii="Arial" w:hAnsi="Arial"/>
          <w:sz w:val="24"/>
          <w:szCs w:val="24"/>
        </w:rPr>
        <w:t>51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9-**,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resolvem, por mútuo acordo, celebrar o presente Termo de Cessão de Uso Gratuito, de acordo com as cláusulas e condições seguintes:</w:t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fill="auto"/>
        <w:tabs>
          <w:tab w:val="clear" w:pos="720"/>
          <w:tab w:val="left" w:pos="0" w:leader="none"/>
          <w:tab w:val="left" w:pos="900" w:leader="none"/>
          <w:tab w:val="left" w:pos="1800" w:leader="none"/>
          <w:tab w:val="left" w:pos="2700" w:leader="none"/>
          <w:tab w:val="left" w:pos="3600" w:leader="none"/>
          <w:tab w:val="left" w:pos="4500" w:leader="none"/>
          <w:tab w:val="left" w:pos="5400" w:leader="none"/>
          <w:tab w:val="left" w:pos="6300" w:leader="none"/>
          <w:tab w:val="left" w:pos="7200" w:leader="none"/>
          <w:tab w:val="left" w:pos="8100" w:leader="none"/>
          <w:tab w:val="left" w:pos="9000" w:leader="none"/>
          <w:tab w:val="left" w:pos="9900" w:leader="none"/>
        </w:tabs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PRIMEIRA - DO OBJETO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0" w:leader="none"/>
          <w:tab w:val="left" w:pos="900" w:leader="none"/>
          <w:tab w:val="left" w:pos="1800" w:leader="none"/>
          <w:tab w:val="left" w:pos="2700" w:leader="none"/>
          <w:tab w:val="left" w:pos="3600" w:leader="none"/>
          <w:tab w:val="left" w:pos="4500" w:leader="none"/>
          <w:tab w:val="left" w:pos="5400" w:leader="none"/>
          <w:tab w:val="left" w:pos="6300" w:leader="none"/>
          <w:tab w:val="left" w:pos="7200" w:leader="none"/>
          <w:tab w:val="left" w:pos="8100" w:leader="none"/>
          <w:tab w:val="left" w:pos="9000" w:leader="none"/>
          <w:tab w:val="left" w:pos="9900" w:leader="none"/>
        </w:tabs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1.1.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O objeto do presente termo é a cessão de uso pelo CEDENTE em favor do CESSIONÁRIO, a título gratuito, do(s) seguinte(s) bem(ns) móvel(eis): </w:t>
      </w:r>
    </w:p>
    <w:p>
      <w:pPr>
        <w:pStyle w:val="LO-normal"/>
        <w:widowControl/>
        <w:numPr>
          <w:ilvl w:val="0"/>
          <w:numId w:val="1"/>
        </w:numPr>
        <w:shd w:val="clear" w:fill="auto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numPr>
          <w:ilvl w:val="0"/>
          <w:numId w:val="0"/>
        </w:numPr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1.1.1 </w:t>
      </w:r>
      <w:r>
        <w:rPr>
          <w:rFonts w:ascii="Arial" w:hAnsi="Arial"/>
          <w:b w:val="false"/>
          <w:bCs w:val="false"/>
          <w:sz w:val="24"/>
          <w:szCs w:val="24"/>
        </w:rPr>
        <w:t xml:space="preserve">XX (XXX) veículo marca </w:t>
      </w:r>
      <w:r>
        <w:rPr>
          <w:rFonts w:ascii="Arial" w:hAnsi="Arial"/>
          <w:b/>
          <w:bCs/>
          <w:sz w:val="24"/>
          <w:szCs w:val="24"/>
          <w:highlight w:val="yellow"/>
        </w:rPr>
        <w:t>xxxxxx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modelo </w:t>
      </w:r>
      <w:r>
        <w:rPr>
          <w:rFonts w:ascii="Arial" w:hAnsi="Arial"/>
          <w:b/>
          <w:bCs/>
          <w:sz w:val="24"/>
          <w:szCs w:val="24"/>
          <w:highlight w:val="yellow"/>
        </w:rPr>
        <w:t>xxxxxx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cor predominante </w:t>
      </w:r>
      <w:r>
        <w:rPr>
          <w:rFonts w:ascii="Arial" w:hAnsi="Arial"/>
          <w:b/>
          <w:bCs/>
          <w:sz w:val="24"/>
          <w:szCs w:val="24"/>
          <w:highlight w:val="yellow"/>
        </w:rPr>
        <w:t>xxxxxx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combustível </w:t>
      </w:r>
      <w:r>
        <w:rPr>
          <w:rFonts w:ascii="Arial" w:hAnsi="Arial"/>
          <w:b/>
          <w:bCs/>
          <w:sz w:val="24"/>
          <w:szCs w:val="24"/>
          <w:highlight w:val="yellow"/>
        </w:rPr>
        <w:t>xxxxxx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ano de fabricação </w:t>
      </w:r>
      <w:r>
        <w:rPr>
          <w:rFonts w:ascii="Arial" w:hAnsi="Arial"/>
          <w:b/>
          <w:bCs/>
          <w:sz w:val="24"/>
          <w:szCs w:val="24"/>
          <w:highlight w:val="yellow"/>
        </w:rPr>
        <w:t>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ano de modelo </w:t>
      </w:r>
      <w:r>
        <w:rPr>
          <w:rFonts w:ascii="Arial" w:hAnsi="Arial"/>
          <w:b/>
          <w:bCs/>
          <w:sz w:val="24"/>
          <w:szCs w:val="24"/>
          <w:highlight w:val="yellow"/>
        </w:rPr>
        <w:t>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chassi nº </w:t>
      </w:r>
      <w:r>
        <w:rPr>
          <w:rFonts w:ascii="Arial" w:hAnsi="Arial"/>
          <w:b/>
          <w:bCs/>
          <w:sz w:val="24"/>
          <w:szCs w:val="24"/>
          <w:highlight w:val="yellow"/>
        </w:rPr>
        <w:t>xxxxxx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RENAVAM nº </w:t>
      </w:r>
      <w:r>
        <w:rPr>
          <w:rFonts w:ascii="Arial" w:hAnsi="Arial"/>
          <w:b/>
          <w:bCs/>
          <w:sz w:val="24"/>
          <w:szCs w:val="24"/>
          <w:highlight w:val="yellow"/>
        </w:rPr>
        <w:t>xxxxxxxxx</w:t>
      </w:r>
      <w:r>
        <w:rPr>
          <w:rFonts w:ascii="Arial" w:hAnsi="Arial"/>
          <w:b w:val="false"/>
          <w:bCs w:val="false"/>
          <w:sz w:val="24"/>
          <w:szCs w:val="24"/>
        </w:rPr>
        <w:t xml:space="preserve">, placas </w:t>
      </w:r>
      <w:r>
        <w:rPr>
          <w:rFonts w:ascii="Arial" w:hAnsi="Arial"/>
          <w:b/>
          <w:bCs/>
          <w:sz w:val="24"/>
          <w:szCs w:val="24"/>
          <w:highlight w:val="yellow"/>
        </w:rPr>
        <w:t>xxxxxx</w:t>
      </w:r>
      <w:r>
        <w:rPr>
          <w:rFonts w:ascii="Arial" w:hAnsi="Arial"/>
          <w:b w:val="false"/>
          <w:bCs w:val="false"/>
          <w:sz w:val="24"/>
          <w:szCs w:val="24"/>
        </w:rPr>
        <w:t>;</w:t>
      </w:r>
    </w:p>
    <w:p>
      <w:pPr>
        <w:pStyle w:val="LO-normal"/>
        <w:widowControl/>
        <w:shd w:val="clear" w:fill="auto"/>
        <w:spacing w:lineRule="auto" w:line="240" w:before="0" w:after="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1.1.2 </w:t>
      </w:r>
      <w:r>
        <w:rPr>
          <w:rFonts w:ascii="Arial" w:hAnsi="Arial"/>
          <w:b/>
          <w:bCs/>
          <w:sz w:val="24"/>
          <w:szCs w:val="24"/>
          <w:highlight w:val="yellow"/>
        </w:rPr>
        <w:t>(inserir tantos itens quantos necessário)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  <w:highlight w:val="yellow"/>
        </w:rPr>
      </w:pPr>
      <w:r>
        <w:rPr>
          <w:rFonts w:ascii="Arial" w:hAnsi="Arial"/>
          <w:sz w:val="24"/>
          <w:szCs w:val="24"/>
          <w:highlight w:val="yellow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1.2.</w:t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O(s) objeto(s) deste termo de cessão de uso foi(ram) adquridos com recursos da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CONTA CONVÊNIO-PREFEITURA/CBMSC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em cumprimento ao Convênio nº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XXX/202X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.;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(no caso de o(s) objeto(s) ser(em) adquirido(s) com recursos do Convênio)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highlight w:val="yellow"/>
          <w:u w:val="none"/>
          <w:vertAlign w:val="baseline"/>
        </w:rPr>
      </w:pP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highlight w:val="yellow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1.2.</w:t>
        <w:tab/>
      </w:r>
      <w:r>
        <w:rPr>
          <w:rFonts w:eastAsia="Arial" w:cs="Arial"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O(s) objeto(s) deste termo de cessão de uso foi(ram) adquiridos com recursos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Município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shd w:fill="auto" w:val="clear"/>
          <w:vertAlign w:val="baseline"/>
        </w:rPr>
        <w:t xml:space="preserve"> (indicar a fonte)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.;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shd w:fill="auto" w:val="clear"/>
          <w:vertAlign w:val="baseline"/>
        </w:rPr>
        <w:t>(no caso de o(s) objeto(s) ser(em) adquirido(s) com recursos do Município)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(no caso de o(s) objeto(s) ser(em) adquirido(s) com recursos do Convênio e recursos próprios do Município, utilizar a redação abaixo:)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O(s) objeto(s) objeto deste termo de cessão de uso foi(ram) adquirido(s) com recursos do CONTA CONVÊNIO-PREFEITURA/CBMSC, em cumprimento ao Convênio nº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XXX/202X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, na proporção de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% (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por extenso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), e recursos próprios do Município, na proporção de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% (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por extenso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). (ou a fonte do recurso)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      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1.3.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O(s) veículo(s) objeto do presente termo está(ão) equipados com todos os equipamentos obrigatórios.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1.4.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O(s) veículo(s) objeto do presente termo não pode(m) ser transferido(s) ou ser objeto de subcessão a terceiros.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SEGUNDA – DA LEGISLAÇÃO APLICÁVEL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A cessão de uso reger-se-á pela legislação aplicável à espécie e, especialmente e no que couber, pelas seguintes normas e respectivas atualizações posteriores: art. 8º, IX, da Constituição Estadual; 14.133, de 01/04/2021; o Decreto Federal nº. 9.373/2018, na Lei Complementar Estadual nº. 741/2019, nos Decretos Estaduais nº. 1.382/2017, 1.479/2021 e 4.160/2006, além da Instrução Normativa nº 3/2020 – SEA e respectivas alterações; Lei Municipal nº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xxxxxx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, de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xx/xx/xxxx (se for necessária)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CLÁUSULA TERCEIRA - DA DESTINAÇÃO</w:t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0" w:leader="none"/>
          <w:tab w:val="left" w:pos="900" w:leader="none"/>
          <w:tab w:val="left" w:pos="1800" w:leader="none"/>
          <w:tab w:val="left" w:pos="2700" w:leader="none"/>
          <w:tab w:val="left" w:pos="3600" w:leader="none"/>
          <w:tab w:val="left" w:pos="4500" w:leader="none"/>
          <w:tab w:val="left" w:pos="5400" w:leader="none"/>
          <w:tab w:val="left" w:pos="6300" w:leader="none"/>
          <w:tab w:val="left" w:pos="7200" w:leader="none"/>
          <w:tab w:val="left" w:pos="8100" w:leader="none"/>
          <w:tab w:val="left" w:pos="9000" w:leader="none"/>
          <w:tab w:val="left" w:pos="9900" w:leader="none"/>
        </w:tabs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O(s) bem(ns) destina(am)-se a desenvolver a manutenção e execução dos serviços de bombeiro militar no Município de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XXX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nos termos do Plano de Trabalho que deverá ser anexado, se sujeitando ainda à Prestação de Contas dos atos praticados por Fiscal do instrumento previamente compromissado.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0" w:leader="none"/>
          <w:tab w:val="left" w:pos="900" w:leader="none"/>
          <w:tab w:val="left" w:pos="1800" w:leader="none"/>
          <w:tab w:val="left" w:pos="2700" w:leader="none"/>
          <w:tab w:val="left" w:pos="3600" w:leader="none"/>
          <w:tab w:val="left" w:pos="4500" w:leader="none"/>
          <w:tab w:val="left" w:pos="5400" w:leader="none"/>
          <w:tab w:val="left" w:pos="6300" w:leader="none"/>
          <w:tab w:val="left" w:pos="7200" w:leader="none"/>
          <w:tab w:val="left" w:pos="8100" w:leader="none"/>
          <w:tab w:val="left" w:pos="9000" w:leader="none"/>
          <w:tab w:val="left" w:pos="9900" w:leader="none"/>
        </w:tabs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CLÁUSULA QUARTA - DA UTILIZAÇÃO E DAS OBRIGAÇÕES</w:t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4.1. - São obrigações do CEDENTE:</w:t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3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4.1.1.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Entregar o(s) veículos(s) objeto deste termo com os documentos relacionados, sem ônus de qualquer natureza;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37" w:leader="none"/>
        </w:tabs>
        <w:spacing w:lineRule="auto" w:line="240" w:before="0" w:after="0"/>
        <w:ind w:hanging="0" w:left="144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3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4.1.2. </w:t>
      </w:r>
      <w:r>
        <w:rPr>
          <w:rFonts w:eastAsia="Arial" w:cs="Arial"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Exercer a fiscalização do(s) veículo(s) quanto à sua utilização e ao atendimento da destinação;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37" w:leader="none"/>
        </w:tabs>
        <w:spacing w:lineRule="auto" w:line="240" w:before="0" w:after="0"/>
        <w:ind w:hanging="0" w:left="144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position w:val="0"/>
          <w:sz w:val="24"/>
          <w:sz w:val="24"/>
          <w:szCs w:val="24"/>
          <w:vertAlign w:val="baseline"/>
        </w:rPr>
        <w:t xml:space="preserve">4.1.3. </w:t>
      </w:r>
      <w:r>
        <w:rPr>
          <w:rFonts w:eastAsia="Arial" w:cs="Arial" w:ascii="Arial" w:hAnsi="Arial"/>
          <w:b w:val="false"/>
          <w:bCs/>
          <w:position w:val="0"/>
          <w:sz w:val="24"/>
          <w:sz w:val="24"/>
          <w:szCs w:val="24"/>
          <w:vertAlign w:val="baseline"/>
        </w:rPr>
        <w:t>Designar representante ou comissão, durante o período de vigência do presente instrumento, para representá-lo;</w:t>
      </w:r>
    </w:p>
    <w:p>
      <w:pPr>
        <w:pStyle w:val="LO-normal"/>
        <w:spacing w:lineRule="auto" w:line="240" w:before="0" w:after="0"/>
        <w:ind w:hanging="0" w:left="144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position w:val="0"/>
          <w:sz w:val="24"/>
          <w:sz w:val="24"/>
          <w:szCs w:val="24"/>
          <w:vertAlign w:val="baseline"/>
        </w:rPr>
        <w:t>4.1.4.</w:t>
      </w: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 xml:space="preserve"> Prestar informações e esclarecimentos, quando requerido pelo Cessionário de forma fundamentada.</w:t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4.2. - São obrigações do CESSIONÁRIO: </w:t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4.2.1.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Receber e usar o(s) bem(ns) exclusivamente para o fim a que se destina(m), em conformidade com sua regular utilização, nos termos dos manuais dos fabricantes e documentos correlatos, atendendo ao interesse público, sendo vedado ainda a transferência ou sub-cessão a terceiros;</w:t>
      </w:r>
    </w:p>
    <w:p>
      <w:pPr>
        <w:pStyle w:val="LO-normal"/>
        <w:spacing w:lineRule="auto" w:line="240" w:before="0" w:after="0"/>
        <w:ind w:hanging="0" w:left="1440" w:right="0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4.2.2.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zelar pela guarda do(s) bem(ns), mantendo-o(s) em perfeito estado de conservação, livre(s) e desembaraçado(s) de qualquer ônus, responsabilizando-se por eventuais transgressões legais e danos atinentes;</w:t>
      </w:r>
    </w:p>
    <w:p>
      <w:pPr>
        <w:pStyle w:val="LO-normal"/>
        <w:spacing w:lineRule="auto" w:line="240" w:before="0" w:after="0"/>
        <w:ind w:hanging="0" w:left="1440" w:right="0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4.2.3.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 xml:space="preserve">Guardar, manter, cuidar, armazenar e disponibilizar para fiscalização do CEDENTE todo(s) o(s) bem(ns) recebidos pelo presente instrumento, exceto se consumíveis, arcando com eventuais custos incidentes ao(s) bem(ns); </w:t>
      </w:r>
    </w:p>
    <w:p>
      <w:pPr>
        <w:pStyle w:val="LO-normal"/>
        <w:spacing w:lineRule="auto" w:line="240" w:before="0" w:after="0"/>
        <w:ind w:hanging="0" w:left="1440" w:right="0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4.2.4.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Devolver o(s) bem(ns) objeto deste termo, no estado em que se encontrar, ao Cedente ao término do prazo de vigência estipulado para a cessão de uso, salvo no caso de prorrogação;</w:t>
      </w:r>
    </w:p>
    <w:p>
      <w:pPr>
        <w:pStyle w:val="LO-normal"/>
        <w:spacing w:lineRule="auto" w:line="240" w:before="0" w:after="0"/>
        <w:ind w:hanging="0" w:left="1440" w:right="0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4.2.5.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Designar representante ou comissão, durante o período de vigência do presente instrumento, para representá-lo;</w:t>
      </w:r>
    </w:p>
    <w:p>
      <w:pPr>
        <w:pStyle w:val="LO-normal"/>
        <w:spacing w:lineRule="auto" w:line="240" w:before="0" w:after="0"/>
        <w:ind w:hanging="0" w:left="1440" w:right="0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4.2.6.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Publicar o extrato do presente termo no Diário Oficial do Estado de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Santa Catarina.</w:t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QUINTA – DA CARACTERIZAÇÃO DOS VEÍCULOS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Enquanto a cessão de uso estiver vigente o(s) veículo(s) objeto deste instrumento passará(ão) a integrar a frota do Cessionário e será(ão) caracterizado(s) com suas cores, seus símbolos, equipamentos e outros elementos de identificação específicos, relacionados aos serviços a que se destinam.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SEXTA – DA DEPRECIAÇÃO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Quando da rescisão ou expiração deste instrumento o(s) veículo(s) será(ão) devolvido(s) ao Cedente no estado em que se encontrar(em), respeitado o desgaste natural decorrente de seu uso normal.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SÉTIMA – DAS INFRAÇÕES A LEGISLAÇÃO DE TRÂNSITO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7.1.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No caso de cometimento de alguma infração de trânsito, o Cessionário se obriga a: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7.1.1.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Indicar ao Órgão de Trânsito o condutor, nos termos da legislação vigente, em prazo não superior a 15 (quinze) dias contados da data de recebimento da Notificação da Autuação;</w:t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7.1.2.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Apurar a responsabilidade e providenciar o pagamento da multa aplicada, nos termos do Decreto Estadual nº 2.037, de 24/02/2014, ou outro que venha a substituí-lo, ainda que o recebimento da Notificação da Autuação seja posterior ao término da cessão de uso.</w:t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680" w:left="144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OITAVA – DA DEVOLUÇÃO DO BEM</w:t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Ao término do prazo de vigência da cessão de uso sem que haja prorrogação, ou sendo ela rescindida por qualquer motivo, o Cessionário devolverá imediatamente o(s) veículo(s) ao Cedente, que providenciará o leilão, depositando o montante arrecadado na conta bancária vinculada ao Convênio nº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highlight w:val="yellow"/>
          <w:u w:val="none"/>
          <w:vertAlign w:val="baseline"/>
        </w:rPr>
        <w:t>xxxxxxxxx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, ou outro convênio com o mesmo objeto que venha a substituí-lo.</w:t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highlight w:val="yellow"/>
          <w:u w:val="none"/>
          <w:vertAlign w:val="baseline"/>
        </w:rPr>
        <w:t>(No caso de veículo(s) adquiridos com recursos do Convênio e recursos próprios do Município, utilizar a redação abaixo:)</w:t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8.1.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Ao término do prazo de vigência da cessão de uso sem que haja prorrogação, ou sendo ela rescindida por qualquer motivo, o Cessionário devolverá imediatamente o(s) veículo(s) ao Cedente, que providenciará o leilão, depositando o montante arrecadado na conta bancária vinculada ao Convênio nº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highlight w:val="yellow"/>
          <w:u w:val="none"/>
          <w:vertAlign w:val="baseline"/>
        </w:rPr>
        <w:t>xxxxxxxxx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, ou outro convênio com o mesmo objeto que venha a substituí-lo.</w:t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>8.2.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O resultado do leilão será rateado na mesma proporção especificada no item 1.2 deste instrumento.</w:t>
      </w:r>
    </w:p>
    <w:p>
      <w:pPr>
        <w:pStyle w:val="LO-normal"/>
        <w:widowControl/>
        <w:shd w:val="clear" w:fill="auto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NONA - DA DOTAÇÃO ORÇAMENTÁRIA</w:t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strike w:val="false"/>
          <w:dstrike w:val="false"/>
          <w:position w:val="0"/>
          <w:sz w:val="24"/>
          <w:sz w:val="24"/>
          <w:szCs w:val="24"/>
          <w:vertAlign w:val="baseline"/>
        </w:rPr>
        <w:t xml:space="preserve">As eventuais despesas decorrentes da utilização do bem e das obrigações pactuadas, correrão à conta dos recursos consignados no Orçamento da </w:t>
      </w:r>
      <w:r>
        <w:rPr>
          <w:rFonts w:eastAsia="Arial" w:cs="Arial" w:ascii="Arial" w:hAnsi="Arial"/>
          <w:b/>
          <w:bCs/>
          <w:color w:val="000000"/>
          <w:sz w:val="24"/>
          <w:szCs w:val="24"/>
          <w:highlight w:val="yellow"/>
        </w:rPr>
        <w:t>CONTA CONVÊNIO-PREFEITURA/CBMSC (colocar o nome da conta convênio) (INDICAR SEU FUNDO ORÇAMENTÁRIO/MELHORAMENTO)</w:t>
      </w:r>
      <w:r>
        <w:rPr>
          <w:rFonts w:eastAsia="Arial" w:cs="Arial" w:ascii="Arial" w:hAnsi="Arial"/>
          <w:sz w:val="24"/>
          <w:szCs w:val="24"/>
        </w:rPr>
        <w:t>,</w:t>
      </w:r>
      <w:r>
        <w:rPr>
          <w:rFonts w:eastAsia="Arial" w:cs="Arial" w:ascii="Arial" w:hAnsi="Arial"/>
          <w:color w:val="FF0000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em cumprimento ao Convênio nº</w:t>
      </w:r>
      <w:r>
        <w:rPr>
          <w:rFonts w:eastAsia="Arial" w:cs="Arial" w:ascii="Arial" w:hAnsi="Arial"/>
          <w:color w:val="FF0000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4"/>
          <w:szCs w:val="24"/>
          <w:highlight w:val="yellow"/>
        </w:rPr>
        <w:t>XXX/202X</w:t>
      </w:r>
      <w:r>
        <w:rPr>
          <w:rFonts w:eastAsia="Arial" w:cs="Arial" w:ascii="Arial" w:hAnsi="Arial"/>
          <w:b w:val="false"/>
          <w:strike w:val="false"/>
          <w:dstrike w:val="false"/>
          <w:position w:val="0"/>
          <w:sz w:val="24"/>
          <w:sz w:val="24"/>
          <w:szCs w:val="24"/>
          <w:vertAlign w:val="baseline"/>
        </w:rPr>
        <w:t xml:space="preserve"> entre o município e o CBMSC, ou outro convênio com o mesmo objeto que venha a substituí-lo.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DÉCIMA - DA FISCALIZAÇÃO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CEDENTE poderá obter informações do(s) bem(ns) em cessão a qualquer momento, cabendo ao CESSIONÁRIO: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77" w:leader="none"/>
        </w:tabs>
        <w:spacing w:lineRule="auto" w:line="240" w:before="0" w:after="0"/>
        <w:ind w:hanging="0" w:left="144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widowControl/>
        <w:shd w:val="clear" w:fill="auto"/>
        <w:tabs>
          <w:tab w:val="clear" w:pos="720"/>
          <w:tab w:val="left" w:pos="47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a) informar todos os dados à CEDENTE quando solicitados;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9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b) encaminhar relatório à CEDENTE no momento da entrega do(s) bem(ns), após a utilização – quando consumível(is) – ou início da utilização – quando permanentes, além de outras informações que forem relevantes;</w:t>
      </w:r>
    </w:p>
    <w:p>
      <w:pPr>
        <w:pStyle w:val="LO-normal"/>
        <w:widowControl/>
        <w:shd w:val="clear" w:fill="auto"/>
        <w:spacing w:lineRule="auto" w:line="240" w:before="0" w:after="0"/>
        <w:ind w:hanging="0" w:left="1440" w:right="0"/>
        <w:jc w:val="both"/>
        <w:rPr>
          <w:rFonts w:ascii="Arial" w:hAnsi="Arial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shd w:val="clear" w:fill="auto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as atribuições do gestor e do fiscal constarão no termo de responsabilidade/compromisso por eles assinado.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CLÁUSULA DÉCIMA PRIMEIRA – DO PRAZO E DA VIGÊNCIA</w:t>
      </w:r>
    </w:p>
    <w:p>
      <w:pPr>
        <w:pStyle w:val="ListParagraph"/>
        <w:widowControl/>
        <w:numPr>
          <w:ilvl w:val="1"/>
          <w:numId w:val="3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-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termo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cessão</w:t>
      </w:r>
      <w:r>
        <w:rPr>
          <w:rFonts w:ascii="Arial" w:hAnsi="Arial"/>
          <w:spacing w:val="-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uso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terá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vigência</w:t>
      </w:r>
      <w:r>
        <w:rPr>
          <w:rFonts w:ascii="Arial" w:hAnsi="Arial"/>
          <w:spacing w:val="-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pelo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prazo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05 (cinco)</w:t>
      </w:r>
      <w:r>
        <w:rPr>
          <w:rFonts w:ascii="Arial" w:hAnsi="Arial"/>
          <w:spacing w:val="-14"/>
          <w:sz w:val="24"/>
          <w:szCs w:val="24"/>
        </w:rPr>
        <w:t xml:space="preserve"> </w:t>
      </w:r>
      <w:r>
        <w:rPr>
          <w:rFonts w:eastAsia="Arial MT" w:cs="Arial MT" w:ascii="Arial" w:hAnsi="Arial"/>
          <w:b/>
          <w:bCs/>
          <w:sz w:val="24"/>
          <w:szCs w:val="24"/>
          <w:shd w:fill="FFFF00" w:val="clear"/>
          <w:lang w:val="pt-PT" w:eastAsia="en-US" w:bidi="ar-SA"/>
        </w:rPr>
        <w:t>(especificar caso seja menor o prazo)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anos,</w:t>
      </w:r>
      <w:r>
        <w:rPr>
          <w:rFonts w:ascii="Arial" w:hAnsi="Arial"/>
          <w:spacing w:val="-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contados</w:t>
      </w:r>
      <w:r>
        <w:rPr>
          <w:rFonts w:ascii="Arial" w:hAnsi="Arial"/>
          <w:spacing w:val="-5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data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publicação do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seu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extrato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Diário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Oficial 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Estado;</w:t>
      </w:r>
    </w:p>
    <w:p>
      <w:pPr>
        <w:pStyle w:val="ListParagraph"/>
        <w:widowControl/>
        <w:numPr>
          <w:ilvl w:val="1"/>
          <w:numId w:val="3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cessão de uso poderá ser prorrogada mediante a lavratura de termos aditivos, que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devem ser apresentados no mínimo 30 (trinta) dias antes de expirado o prazo de vigência da</w:t>
      </w:r>
      <w:r>
        <w:rPr>
          <w:rFonts w:ascii="Arial" w:hAnsi="Arial"/>
          <w:spacing w:val="-5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cessão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uso,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desde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haja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manifestação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interesse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ambos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partícipes;</w:t>
      </w:r>
    </w:p>
    <w:p>
      <w:pPr>
        <w:pStyle w:val="ListParagraph"/>
        <w:widowControl/>
        <w:numPr>
          <w:ilvl w:val="1"/>
          <w:numId w:val="3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prorrogação deverá ser precedida de solicitação do Cessionário ao Cedente, na qual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5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conste a justificativa para sua manutenção, acompanhada do Plano de Trabalho para o novo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5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período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prévia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concordância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Cedente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para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com 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prorrogação.</w:t>
      </w:r>
    </w:p>
    <w:p>
      <w:pPr>
        <w:pStyle w:val="Heading1"/>
        <w:pageBreakBefore w:val="fals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CLÁUSULA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DÉCIMA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eastAsia="Noto Serif CJK SC" w:cs="Lohit Devanagari" w:ascii="Arial" w:hAnsi="Arial"/>
          <w:b/>
          <w:color w:val="auto"/>
          <w:spacing w:val="-2"/>
          <w:kern w:val="0"/>
          <w:sz w:val="24"/>
          <w:szCs w:val="24"/>
          <w:lang w:val="pt-BR" w:eastAsia="zh-CN" w:bidi="hi-IN"/>
        </w:rPr>
        <w:t>SEGUNDA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PROTEÇÃO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DADOS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PESSOAIS</w:t>
      </w:r>
    </w:p>
    <w:p>
      <w:pPr>
        <w:pStyle w:val="BodyText"/>
        <w:widowControl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As partes declaram que têm ciência da existência da Lei nº 13.709, de 14/08/2018, Lei Geral de</w:t>
      </w:r>
      <w:r>
        <w:rPr>
          <w:rFonts w:eastAsia="Arial" w:cs="Arial" w:ascii="Arial" w:hAnsi="Arial"/>
          <w:b w:val="false"/>
          <w:bCs w:val="false"/>
          <w:spacing w:val="1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Proteção de Dados (LGPD), e se comprometem a adequar todos os procedimentos internos ao</w:t>
      </w:r>
      <w:r>
        <w:rPr>
          <w:rFonts w:eastAsia="Arial" w:cs="Arial" w:ascii="Arial" w:hAnsi="Arial"/>
          <w:b w:val="false"/>
          <w:bCs w:val="false"/>
          <w:spacing w:val="1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disposto na legislação, com o intuito de proteger os dados pessoais que lhe forem repassados,</w:t>
      </w:r>
      <w:r>
        <w:rPr>
          <w:rFonts w:eastAsia="Arial" w:cs="Arial" w:ascii="Arial" w:hAnsi="Arial"/>
          <w:b w:val="false"/>
          <w:bCs w:val="false"/>
          <w:spacing w:val="1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cumprindo, a todo o momento, as normas de proteção de dados pessoais, jamais colocando, por</w:t>
      </w:r>
      <w:r>
        <w:rPr>
          <w:rFonts w:eastAsia="Arial" w:cs="Arial" w:ascii="Arial" w:hAnsi="Arial"/>
          <w:b w:val="false"/>
          <w:bCs w:val="false"/>
          <w:spacing w:val="1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seus</w:t>
      </w:r>
      <w:r>
        <w:rPr>
          <w:rFonts w:eastAsia="Arial" w:cs="Arial" w:ascii="Arial" w:hAnsi="Arial"/>
          <w:b w:val="false"/>
          <w:bCs w:val="false"/>
          <w:spacing w:val="-2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atos</w:t>
      </w:r>
      <w:r>
        <w:rPr>
          <w:rFonts w:eastAsia="Arial" w:cs="Arial" w:ascii="Arial" w:hAnsi="Arial"/>
          <w:b w:val="false"/>
          <w:bCs w:val="false"/>
          <w:spacing w:val="-2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ou</w:t>
      </w:r>
      <w:r>
        <w:rPr>
          <w:rFonts w:eastAsia="Arial" w:cs="Arial" w:ascii="Arial" w:hAnsi="Arial"/>
          <w:b w:val="false"/>
          <w:bCs w:val="false"/>
          <w:spacing w:val="-2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por</w:t>
      </w:r>
      <w:r>
        <w:rPr>
          <w:rFonts w:eastAsia="Arial" w:cs="Arial" w:ascii="Arial" w:hAnsi="Arial"/>
          <w:b w:val="false"/>
          <w:bCs w:val="false"/>
          <w:spacing w:val="-2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sua</w:t>
      </w:r>
      <w:r>
        <w:rPr>
          <w:rFonts w:eastAsia="Arial" w:cs="Arial" w:ascii="Arial" w:hAnsi="Arial"/>
          <w:b w:val="false"/>
          <w:bCs w:val="false"/>
          <w:spacing w:val="-2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omissão,</w:t>
      </w:r>
      <w:r>
        <w:rPr>
          <w:rFonts w:eastAsia="Arial" w:cs="Arial" w:ascii="Arial" w:hAnsi="Arial"/>
          <w:b w:val="false"/>
          <w:bCs w:val="false"/>
          <w:spacing w:val="-1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uma ou outra instituição em situação de violação de tais regras.</w:t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CLÁUSULA DÉCIMA </w:t>
      </w:r>
      <w:r>
        <w:rPr>
          <w:rFonts w:eastAsia="Arial" w:cs="Arial" w:ascii="Arial" w:hAnsi="Arial"/>
          <w:b/>
          <w:color w:val="auto"/>
          <w:kern w:val="0"/>
          <w:position w:val="0"/>
          <w:sz w:val="24"/>
          <w:sz w:val="24"/>
          <w:szCs w:val="24"/>
          <w:vertAlign w:val="baseline"/>
          <w:lang w:val="pt-BR" w:eastAsia="zh-CN" w:bidi="hi-IN"/>
        </w:rPr>
        <w:t>TERCEIRA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 – DA CLÁUSULA ANTICORRUPÇÃO (IN CGE/SEA nº. 1/2020)</w:t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As</w:t>
      </w:r>
      <w:r>
        <w:rPr>
          <w:rFonts w:eastAsia="Arial" w:cs="Arial" w:ascii="Arial" w:hAnsi="Arial"/>
          <w:spacing w:val="-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partes,</w:t>
      </w:r>
      <w:r>
        <w:rPr>
          <w:rFonts w:eastAsia="Arial" w:cs="Arial" w:ascii="Arial" w:hAnsi="Arial"/>
          <w:spacing w:val="-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por</w:t>
      </w:r>
      <w:r>
        <w:rPr>
          <w:rFonts w:eastAsia="Arial" w:cs="Arial" w:ascii="Arial" w:hAnsi="Arial"/>
          <w:spacing w:val="-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seus</w:t>
      </w:r>
      <w:r>
        <w:rPr>
          <w:rFonts w:eastAsia="Arial" w:cs="Arial" w:ascii="Arial" w:hAnsi="Arial"/>
          <w:spacing w:val="-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agentes,</w:t>
      </w:r>
      <w:r>
        <w:rPr>
          <w:rFonts w:eastAsia="Arial" w:cs="Arial" w:ascii="Arial" w:hAnsi="Arial"/>
          <w:spacing w:val="-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servidores</w:t>
      </w:r>
      <w:r>
        <w:rPr>
          <w:rFonts w:eastAsia="Arial" w:cs="Arial" w:ascii="Arial" w:hAnsi="Arial"/>
          <w:spacing w:val="-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e</w:t>
      </w:r>
      <w:r>
        <w:rPr>
          <w:rFonts w:eastAsia="Arial" w:cs="Arial" w:ascii="Arial" w:hAnsi="Arial"/>
          <w:spacing w:val="-3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contratados:</w:t>
      </w:r>
    </w:p>
    <w:p>
      <w:pPr>
        <w:pStyle w:val="LO-normal"/>
        <w:widowControl/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13.1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Declaram que têm conhecimento das normas previstas na legislação, entre as quais 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Lei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Federal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8.429,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02/07/1992,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Lei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Federal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12.846,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01/10/2013,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seus</w:t>
      </w:r>
      <w:r>
        <w:rPr>
          <w:rFonts w:ascii="Arial" w:hAnsi="Arial"/>
          <w:spacing w:val="-5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regulamentos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outras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eventualmente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aplicáveis;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13.2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Comprometem-se em não adotar práticas ou procedimentos que se enquadrem nas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hipóteses previstas nas leis e regulamentos mencionados no inciso I desta cláusula e 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comprometem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exigir 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mesmo pelos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terceiros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por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elas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contratados;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13.3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Comprometem-se em notificar a Controladoria-Geral do Estado qualquer irregularidade</w:t>
      </w:r>
      <w:r>
        <w:rPr>
          <w:rFonts w:ascii="Arial" w:hAnsi="Arial"/>
          <w:spacing w:val="-5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 tiverem conhecimento acerca da execução da presente cessão de uso e de qualquer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contratação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ele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relacionada;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120" w:after="0"/>
        <w:ind w:hanging="0" w:left="0" w:right="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13.4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Declaram que têm ciência que a violação de qualquer das obrigações previstas na Instrução Normativa Conjunta CGE/SEA nº 1, de 26/03/2020, além de outras, é causa para a rescisão unilateral da cessão de uso, sem prejuízo da cobrança e responsabilização das perdas e danos, inclusive danos potenciais, causados à parte inocente.</w:t>
      </w:r>
    </w:p>
    <w:p>
      <w:pPr>
        <w:pStyle w:val="LO-normal"/>
        <w:spacing w:lineRule="auto" w:line="240" w:before="0" w:after="0"/>
        <w:ind w:hanging="0" w:left="0" w:right="0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CLÁUSULA DÉCIMA 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QUARTA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 - DO FORO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Para qualquer ação judicial que se originar deste instrumento, fica eleito o Foro da Comarca de Capital, renunciando as partes a qualquer outro, mesmo que mais privilegiado.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 assim, por estarem justos e acordes, assinam o presente termo, junto com duas testemunhas.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(Município)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SC,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data da última assinatura digital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Style w:val="Table1"/>
        <w:tblW w:w="9209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65"/>
        <w:gridCol w:w="4843"/>
      </w:tblGrid>
      <w:tr>
        <w:trPr>
          <w:tblHeader w:val="true"/>
        </w:trPr>
        <w:tc>
          <w:tcPr>
            <w:tcW w:w="4365" w:type="dxa"/>
            <w:tcBorders/>
            <w:shd w:fill="auto" w:val="clear"/>
          </w:tcPr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FF0000"/>
                <w:position w:val="0"/>
                <w:sz w:val="24"/>
                <w:sz w:val="24"/>
                <w:szCs w:val="24"/>
                <w:vertAlign w:val="baseline"/>
              </w:rPr>
              <w:t>NOME DO PREFEITO</w:t>
            </w:r>
          </w:p>
          <w:p>
            <w:pPr>
              <w:pStyle w:val="LO-normal"/>
              <w:tabs>
                <w:tab w:val="clear" w:pos="720"/>
                <w:tab w:val="left" w:pos="2694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Prefeito Municipal de </w:t>
            </w:r>
            <w:r>
              <w:rPr>
                <w:rFonts w:eastAsia="Arial" w:cs="Arial" w:ascii="Arial" w:hAnsi="Arial"/>
                <w:b w:val="false"/>
                <w:color w:val="FF0000"/>
                <w:position w:val="0"/>
                <w:sz w:val="24"/>
                <w:sz w:val="24"/>
                <w:szCs w:val="24"/>
                <w:vertAlign w:val="baseline"/>
              </w:rPr>
              <w:t>xxx</w:t>
              <w:br/>
            </w: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  <w:tc>
          <w:tcPr>
            <w:tcW w:w="4843" w:type="dxa"/>
            <w:tcBorders/>
            <w:shd w:fill="auto" w:val="clear"/>
          </w:tcPr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position w:val="0"/>
                <w:sz w:val="24"/>
                <w:sz w:val="24"/>
                <w:szCs w:val="24"/>
                <w:vertAlign w:val="baseline"/>
              </w:rPr>
              <w:t xml:space="preserve">Coronel BM </w:t>
            </w:r>
            <w:r>
              <w:rPr>
                <w:rFonts w:eastAsia="Arial" w:cs="Arial" w:ascii="Arial" w:hAnsi="Arial"/>
                <w:b/>
                <w:sz w:val="24"/>
                <w:szCs w:val="24"/>
              </w:rPr>
              <w:t>FABIANO DE SOUZA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szCs w:val="24"/>
                <w:vertAlign w:val="baseline"/>
              </w:rPr>
              <w:t>Comandante-Geral do Corpo de Bombeiros</w:t>
            </w:r>
          </w:p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position w:val="0"/>
                <w:sz w:val="24"/>
                <w:sz w:val="24"/>
                <w:szCs w:val="24"/>
                <w:vertAlign w:val="baseline"/>
              </w:rPr>
              <w:t>Militar de Santa Catarina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</w:tr>
    </w:tbl>
    <w:p>
      <w:pPr>
        <w:pStyle w:val="LO-normal"/>
        <w:keepNext w:val="false"/>
        <w:spacing w:lineRule="auto" w:line="240" w:before="0" w:after="0"/>
        <w:ind w:hanging="0" w:left="0" w:right="0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spacing w:lineRule="auto" w:line="24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Testemunhas:</w:t>
      </w:r>
    </w:p>
    <w:p>
      <w:pPr>
        <w:pStyle w:val="LO-normal"/>
        <w:spacing w:lineRule="auto" w:line="240" w:before="0" w:after="0"/>
        <w:ind w:hanging="0" w:left="0" w:right="0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spacing w:lineRule="auto" w:line="240" w:before="0" w:after="0"/>
        <w:ind w:hanging="0" w:left="0" w:right="0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CBMSC:</w:t>
      </w:r>
    </w:p>
    <w:tbl>
      <w:tblPr>
        <w:tblStyle w:val="Table2"/>
        <w:tblW w:w="9214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60"/>
        <w:gridCol w:w="4853"/>
      </w:tblGrid>
      <w:tr>
        <w:trPr>
          <w:tblHeader w:val="true"/>
        </w:trPr>
        <w:tc>
          <w:tcPr>
            <w:tcW w:w="4360" w:type="dxa"/>
            <w:tcBorders/>
            <w:shd w:fill="auto" w:val="clear"/>
          </w:tcPr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FF0000"/>
                <w:position w:val="0"/>
                <w:sz w:val="24"/>
                <w:sz w:val="24"/>
                <w:szCs w:val="24"/>
                <w:vertAlign w:val="baseline"/>
              </w:rPr>
              <w:t>Nome do Gestor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Gestor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  <w:tc>
          <w:tcPr>
            <w:tcW w:w="4853" w:type="dxa"/>
            <w:tcBorders/>
            <w:shd w:fill="auto" w:val="clear"/>
          </w:tcPr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FF0000"/>
                <w:position w:val="0"/>
                <w:sz w:val="24"/>
                <w:sz w:val="24"/>
                <w:szCs w:val="24"/>
                <w:vertAlign w:val="baseline"/>
              </w:rPr>
              <w:t>Nome do Fiscal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Fiscal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</w:tr>
    </w:tbl>
    <w:p>
      <w:pPr>
        <w:pStyle w:val="LO-normal"/>
        <w:keepNext w:val="false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spacing w:lineRule="auto" w:line="240" w:before="0" w:after="0"/>
        <w:ind w:hanging="0" w:left="0" w:right="0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MUNICÍPIO:</w:t>
      </w:r>
    </w:p>
    <w:tbl>
      <w:tblPr>
        <w:tblStyle w:val="Table2"/>
        <w:tblW w:w="9214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60"/>
        <w:gridCol w:w="4853"/>
      </w:tblGrid>
      <w:tr>
        <w:trPr>
          <w:tblHeader w:val="true"/>
        </w:trPr>
        <w:tc>
          <w:tcPr>
            <w:tcW w:w="4360" w:type="dxa"/>
            <w:tcBorders/>
            <w:shd w:fill="auto" w:val="clear"/>
          </w:tcPr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FF0000"/>
                <w:position w:val="0"/>
                <w:sz w:val="24"/>
                <w:sz w:val="24"/>
                <w:szCs w:val="24"/>
                <w:vertAlign w:val="baseline"/>
              </w:rPr>
              <w:t>Nome do Gestor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Gestor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  <w:tc>
          <w:tcPr>
            <w:tcW w:w="4853" w:type="dxa"/>
            <w:tcBorders/>
            <w:shd w:fill="auto" w:val="clear"/>
          </w:tcPr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keepNext w:val="fals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FF0000"/>
                <w:position w:val="0"/>
                <w:sz w:val="24"/>
                <w:sz w:val="24"/>
                <w:szCs w:val="24"/>
                <w:vertAlign w:val="baseline"/>
              </w:rPr>
              <w:t>Nome do Fiscal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Fiscal Titular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</w:tr>
    </w:tbl>
    <w:p>
      <w:pPr>
        <w:pStyle w:val="LO-normal"/>
        <w:keepNext w:val="false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PLANO DE TRABALHO</w:t>
      </w:r>
    </w:p>
    <w:p>
      <w:pPr>
        <w:pStyle w:val="LO-normal"/>
        <w:jc w:val="center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center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1 - DADOS CADASTRAIS</w:t>
      </w:r>
    </w:p>
    <w:p>
      <w:pPr>
        <w:pStyle w:val="LO-normal"/>
        <w:jc w:val="left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tbl>
      <w:tblPr>
        <w:tblStyle w:val="Table1"/>
        <w:tblW w:w="9785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55"/>
        <w:gridCol w:w="1754"/>
        <w:gridCol w:w="960"/>
        <w:gridCol w:w="1699"/>
        <w:gridCol w:w="2416"/>
      </w:tblGrid>
      <w:tr>
        <w:trPr/>
        <w:tc>
          <w:tcPr>
            <w:tcW w:w="7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CEDENTE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CNPJ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</w:t>
            </w:r>
          </w:p>
        </w:tc>
      </w:tr>
      <w:tr>
        <w:trPr/>
        <w:tc>
          <w:tcPr>
            <w:tcW w:w="736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ENDEREÇO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Rua XXX, Nº XX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BAIRRO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</w:t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CIDADE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</w:t>
            </w:r>
          </w:p>
        </w:tc>
        <w:tc>
          <w:tcPr>
            <w:tcW w:w="27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UF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SC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CEP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XXXXX-XXX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DDD / TELEFONE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(XX) XXXXX-XXXX</w:t>
            </w:r>
          </w:p>
        </w:tc>
      </w:tr>
      <w:tr>
        <w:trPr/>
        <w:tc>
          <w:tcPr>
            <w:tcW w:w="736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DO PREFEITO MUNICIPAL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CPF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***.000.000-**</w:t>
            </w:r>
          </w:p>
        </w:tc>
      </w:tr>
      <w:tr>
        <w:trPr/>
        <w:tc>
          <w:tcPr>
            <w:tcW w:w="4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DO RESPONSÁVEL (Gestor Titular - OBM)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</w:t>
            </w:r>
          </w:p>
        </w:tc>
        <w:tc>
          <w:tcPr>
            <w:tcW w:w="2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FUNÇÃO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XXX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DDD / TELEFONE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</w:rPr>
              <w:t>(XX) XXXXX-XXXX</w:t>
            </w:r>
          </w:p>
        </w:tc>
      </w:tr>
    </w:tbl>
    <w:p>
      <w:pPr>
        <w:pStyle w:val="LO-normal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2 - OUTROS PARTÍCIPES</w:t>
      </w:r>
    </w:p>
    <w:p>
      <w:pPr>
        <w:pStyle w:val="LO-normal"/>
        <w:jc w:val="left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tbl>
      <w:tblPr>
        <w:tblStyle w:val="Table2"/>
        <w:tblW w:w="9785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55"/>
        <w:gridCol w:w="2090"/>
        <w:gridCol w:w="2154"/>
        <w:gridCol w:w="2585"/>
      </w:tblGrid>
      <w:tr>
        <w:trPr/>
        <w:tc>
          <w:tcPr>
            <w:tcW w:w="7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CESSIONÁRIO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CORPO DE BOMBEIROS MILITAR DE SANTA CATARINA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CNPJ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06.096.391/0001-76</w:t>
            </w:r>
          </w:p>
        </w:tc>
      </w:tr>
      <w:tr>
        <w:trPr/>
        <w:tc>
          <w:tcPr>
            <w:tcW w:w="71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ENDEREÇO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AVENIDA GOVERNADOR IVO SILVEIRA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, Nº </w:t>
            </w:r>
            <w:r>
              <w:rPr>
                <w:rFonts w:eastAsia="Arial" w:cs="Arial" w:ascii="Arial" w:hAnsi="Arial"/>
                <w:sz w:val="24"/>
                <w:szCs w:val="24"/>
              </w:rPr>
              <w:t>1521 - ÁTICO - TORRE A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BAIRRO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CAPOEIRAS</w:t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CIDADE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FLORIANÓPOLIS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UF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SC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CEP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880</w:t>
            </w:r>
            <w:r>
              <w:rPr>
                <w:rFonts w:eastAsia="Arial" w:cs="Arial" w:ascii="Arial" w:hAnsi="Arial"/>
                <w:sz w:val="24"/>
                <w:szCs w:val="24"/>
              </w:rPr>
              <w:t>85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Arial" w:cs="Arial" w:ascii="Arial" w:hAnsi="Arial"/>
                <w:sz w:val="24"/>
                <w:szCs w:val="24"/>
              </w:rPr>
              <w:t>0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00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DDD / TELEFONE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(48) 3665-7800</w:t>
            </w:r>
          </w:p>
        </w:tc>
      </w:tr>
      <w:tr>
        <w:trPr/>
        <w:tc>
          <w:tcPr>
            <w:tcW w:w="50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DO RESPONSÁVEL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FABIANO DE SOUZA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CPF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021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.</w:t>
            </w:r>
            <w:r>
              <w:rPr>
                <w:rFonts w:eastAsia="Arial" w:cs="Arial" w:ascii="Arial" w:hAnsi="Arial"/>
                <w:sz w:val="24"/>
                <w:szCs w:val="24"/>
              </w:rPr>
              <w:t>***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.</w:t>
            </w:r>
            <w:r>
              <w:rPr>
                <w:rFonts w:eastAsia="Arial" w:cs="Arial" w:ascii="Arial" w:hAnsi="Arial"/>
                <w:sz w:val="24"/>
                <w:szCs w:val="24"/>
              </w:rPr>
              <w:t>51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9-**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CARGO/FUNÇÃO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COMANDANTE-GERAL</w:t>
            </w:r>
          </w:p>
        </w:tc>
      </w:tr>
    </w:tbl>
    <w:p>
      <w:pPr>
        <w:pStyle w:val="LO-normal"/>
        <w:jc w:val="left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tabs>
          <w:tab w:val="clear" w:pos="720"/>
          <w:tab w:val="left" w:pos="142" w:leader="none"/>
        </w:tabs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3 – IDENTIFICAÇÃO DO OBJETO</w:t>
      </w:r>
    </w:p>
    <w:p>
      <w:pPr>
        <w:pStyle w:val="LO-normal"/>
        <w:tabs>
          <w:tab w:val="clear" w:pos="720"/>
          <w:tab w:val="left" w:pos="142" w:leader="none"/>
        </w:tabs>
        <w:jc w:val="left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1122" w:leader="none"/>
          <w:tab w:val="left" w:pos="2244" w:leader="none"/>
        </w:tabs>
        <w:spacing w:lineRule="auto" w:line="240" w:before="0" w:after="17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Cessão, a título gratuito, de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…Descrever o(s) objeto(s) do Termo de Cessão de Uso. (apenas o(s) objeto(s))</w:t>
      </w:r>
    </w:p>
    <w:p>
      <w:pPr>
        <w:pStyle w:val="LO-normal"/>
        <w:widowControl/>
        <w:shd w:val="clear" w:fill="auto"/>
        <w:tabs>
          <w:tab w:val="clear" w:pos="720"/>
          <w:tab w:val="left" w:pos="1122" w:leader="none"/>
          <w:tab w:val="left" w:pos="2244" w:leader="none"/>
        </w:tabs>
        <w:spacing w:lineRule="auto" w:line="240" w:before="0" w:after="17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 xml:space="preserve">(Indicar a fonte responsável por adquirir o(s) objeto(s) do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do Termo de Cessão de Uso.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1122" w:leader="none"/>
          <w:tab w:val="left" w:pos="2244" w:leader="none"/>
        </w:tabs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highlight w:val="blu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highlight w:val="blue"/>
          <w:u w:val="none"/>
          <w:vertAlign w:val="baseline"/>
        </w:rPr>
      </w:r>
    </w:p>
    <w:p>
      <w:pPr>
        <w:pStyle w:val="LO-normal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4 – METAS A SEREM ATINGIDAS</w:t>
      </w:r>
    </w:p>
    <w:p>
      <w:pPr>
        <w:pStyle w:val="LO-normal"/>
        <w:jc w:val="left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 xml:space="preserve">a) Manter a qualidade e efetividade dos atendimentos  do CBMSC, na execução das competências previstas no artigo 108 da Constituição do Estado de Santa Catarina, consubstanciadas nas atividades preventivas e de combate a incêndios, atendimento pré-hospitalar, salvamentos, busca e resgate. </w:t>
      </w:r>
    </w:p>
    <w:p>
      <w:pPr>
        <w:pStyle w:val="LO-normal"/>
        <w:jc w:val="both"/>
        <w:rPr>
          <w:rFonts w:ascii="Arial" w:hAnsi="Arial" w:eastAsia="Arial" w:cs="Arial"/>
          <w:b w:val="false"/>
          <w:i w:val="false"/>
          <w:i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b) Propiciar o grau de segurança necessário ao funcionamento das atividades sociais, políticas e econômicas, em favor da coletividade.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5 – ETAPA OU FASE ÚNICA DA EXECUÇÃO</w:t>
      </w:r>
    </w:p>
    <w:p>
      <w:pPr>
        <w:pStyle w:val="LO-normal"/>
        <w:jc w:val="both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>U</w:t>
      </w: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so do bem móvel escolhido para </w:t>
      </w:r>
      <w:r>
        <w:rPr>
          <w:rFonts w:eastAsia="Arial" w:cs="Arial" w:ascii="Arial" w:hAnsi="Arial"/>
          <w:b/>
          <w:bCs/>
          <w:i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…descrever a meta ou fase única da execução/utilização do bem móvel.</w:t>
      </w:r>
    </w:p>
    <w:p>
      <w:pPr>
        <w:pStyle w:val="LO-normal"/>
        <w:jc w:val="both"/>
        <w:rPr>
          <w:rFonts w:ascii="Arial" w:hAnsi="Arial" w:eastAsia="Arial" w:cs="Arial"/>
          <w:b w:val="false"/>
          <w:i w:val="false"/>
          <w:i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 – PREVISÃO DE INÍCIO E FIM</w:t>
      </w:r>
    </w:p>
    <w:p>
      <w:pPr>
        <w:pStyle w:val="LO-normal"/>
        <w:jc w:val="both"/>
        <w:rPr>
          <w:rFonts w:ascii="Arial" w:hAnsi="Arial" w:eastAsia="Arial" w:cs="Arial"/>
          <w:b w:val="false"/>
          <w:i w:val="false"/>
          <w:i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Style w:val="Table3"/>
        <w:tblW w:w="98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58"/>
        <w:gridCol w:w="5121"/>
      </w:tblGrid>
      <w:tr>
        <w:trPr>
          <w:trHeight w:val="340" w:hRule="atLeast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INÍCIO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FIM</w:t>
            </w:r>
          </w:p>
        </w:tc>
      </w:tr>
      <w:tr>
        <w:trPr>
          <w:trHeight w:val="340" w:hRule="atLeast"/>
        </w:trPr>
        <w:tc>
          <w:tcPr>
            <w:tcW w:w="47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42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  <w:t>Mês/Ano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42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  <w:t>Mês/Ano</w:t>
            </w:r>
          </w:p>
        </w:tc>
      </w:tr>
    </w:tbl>
    <w:p>
      <w:pPr>
        <w:pStyle w:val="LO-normal"/>
        <w:jc w:val="both"/>
        <w:rPr>
          <w:rFonts w:ascii="Arial" w:hAnsi="Arial" w:eastAsia="Arial" w:cs="Arial"/>
          <w:b w:val="false"/>
          <w:i w:val="false"/>
          <w:i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7 – JUSTIFICATIVA DA PROPOSIÇÃO</w:t>
      </w:r>
    </w:p>
    <w:p>
      <w:pPr>
        <w:pStyle w:val="LO-normal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1122" w:leader="none"/>
          <w:tab w:val="left" w:pos="2244" w:leader="none"/>
        </w:tabs>
        <w:spacing w:lineRule="auto" w:line="240" w:before="0" w:after="17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celebração da presente cessão de uso tem por finalidade a necessidade de apoio das esferas de poder na participação das ações voltadas à segurança pública.</w:t>
      </w:r>
    </w:p>
    <w:p>
      <w:pPr>
        <w:pStyle w:val="LO-normal"/>
        <w:widowControl/>
        <w:shd w:val="clear" w:fill="auto"/>
        <w:tabs>
          <w:tab w:val="clear" w:pos="720"/>
          <w:tab w:val="left" w:pos="1122" w:leader="none"/>
          <w:tab w:val="left" w:pos="2244" w:leader="none"/>
        </w:tabs>
        <w:spacing w:lineRule="auto" w:line="240" w:before="0" w:after="170"/>
        <w:ind w:hanging="0" w:left="0" w:right="0"/>
        <w:jc w:val="both"/>
        <w:rPr>
          <w:rFonts w:ascii="Arial" w:hAnsi="Arial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 – DESTINAÇÃO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Descrever detalhadamente a destinação do bem.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9 – FINALIDADE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Descrever detalhadamente a finalidade a ser especificada, não pode ser genérica. A descrição das atividades que serão desenvolvidas pelo interessado deve ser aderente à finalidade.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10 – PEDIDO DE DEFERIMENTO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Na qualidade de representantes legais dos partícipes, deferimos o presente Plano de Trabalho, conforme cláusulas que irão reger o termo.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-normal"/>
        <w:widowControl/>
        <w:tabs>
          <w:tab w:val="clear" w:pos="720"/>
          <w:tab w:val="left" w:pos="567" w:leader="none"/>
        </w:tabs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position w:val="0"/>
          <w:sz w:val="24"/>
          <w:sz w:val="24"/>
          <w:szCs w:val="24"/>
          <w:highlight w:val="yellow"/>
          <w:vertAlign w:val="baseline"/>
        </w:rPr>
        <w:t>Município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 xml:space="preserve"> – SC, data da última assinatura digital.</w:t>
      </w:r>
    </w:p>
    <w:p>
      <w:pPr>
        <w:pStyle w:val="LO-normal"/>
        <w:widowControl/>
        <w:tabs>
          <w:tab w:val="clear" w:pos="720"/>
          <w:tab w:val="left" w:pos="567" w:leader="none"/>
        </w:tabs>
        <w:spacing w:lineRule="auto" w:line="240"/>
        <w:jc w:val="both"/>
        <w:rPr>
          <w:rFonts w:ascii="Arial" w:hAnsi="Arial" w:eastAsia="Arial" w:cs="Arial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widowControl/>
        <w:tabs>
          <w:tab w:val="clear" w:pos="720"/>
          <w:tab w:val="left" w:pos="567" w:leader="none"/>
        </w:tabs>
        <w:spacing w:lineRule="auto" w:line="240"/>
        <w:jc w:val="both"/>
        <w:rPr>
          <w:rFonts w:ascii="Arial" w:hAnsi="Arial" w:eastAsia="Arial" w:cs="Arial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</w:r>
    </w:p>
    <w:tbl>
      <w:tblPr>
        <w:tblStyle w:val="Table4"/>
        <w:tblW w:w="9750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74"/>
        <w:gridCol w:w="4875"/>
      </w:tblGrid>
      <w:tr>
        <w:trPr/>
        <w:tc>
          <w:tcPr>
            <w:tcW w:w="4874" w:type="dxa"/>
            <w:tcBorders/>
            <w:shd w:fill="auto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635" w:leader="none"/>
              </w:tabs>
              <w:spacing w:lineRule="auto" w:line="240" w:before="0" w:after="0"/>
              <w:ind w:hanging="709" w:left="709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  <w:t>NOME COMPLETO PREFEITO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635" w:leader="none"/>
              </w:tabs>
              <w:spacing w:lineRule="auto" w:line="240" w:before="0" w:after="0"/>
              <w:ind w:hanging="709" w:left="709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Prefeito Municipal de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  <w:t>XXX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10635" w:leader="none"/>
              </w:tabs>
              <w:spacing w:lineRule="auto" w:line="240" w:before="0" w:after="0"/>
              <w:ind w:hanging="709" w:left="709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(assinado digitalmente)</w:t>
            </w:r>
          </w:p>
        </w:tc>
        <w:tc>
          <w:tcPr>
            <w:tcW w:w="4875" w:type="dxa"/>
            <w:tcBorders/>
            <w:shd w:fill="auto" w:val="clear"/>
          </w:tcPr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i w:val="false"/>
                <w:color w:val="000000"/>
                <w:position w:val="0"/>
                <w:sz w:val="24"/>
                <w:sz w:val="24"/>
                <w:szCs w:val="24"/>
                <w:shd w:fill="auto" w:val="clear"/>
                <w:vertAlign w:val="baseline"/>
              </w:rPr>
              <w:t xml:space="preserve">Coronel BM </w:t>
            </w:r>
            <w:r>
              <w:rPr>
                <w:rFonts w:eastAsia="Arial" w:cs="Arial" w:ascii="Arial" w:hAnsi="Arial"/>
                <w:b/>
                <w:sz w:val="24"/>
                <w:szCs w:val="24"/>
                <w:shd w:fill="auto" w:val="clear"/>
              </w:rPr>
              <w:t>FABIANO DE SOUZA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Comandante-Geral do Corpo de Bombeiros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Militar de Santa Catarina</w:t>
            </w:r>
          </w:p>
          <w:p>
            <w:pPr>
              <w:pStyle w:val="LO-normal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(assinado digitalmente)</w:t>
            </w:r>
          </w:p>
        </w:tc>
      </w:tr>
    </w:tbl>
    <w:p>
      <w:pPr>
        <w:pStyle w:val="LO-normal"/>
        <w:widowControl/>
        <w:shd w:val="clear" w:fill="FFFFFF"/>
        <w:tabs>
          <w:tab w:val="clear" w:pos="720"/>
          <w:tab w:val="left" w:pos="567" w:leader="none"/>
        </w:tabs>
        <w:spacing w:lineRule="auto" w:line="240" w:before="0" w:after="0"/>
        <w:ind w:hanging="0" w:left="0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567" w:top="1677" w:footer="567" w:bottom="1072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0" w:leader="none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0" w:leader="none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36" w:leader="none"/>
      </w:tabs>
      <w:jc w:val="left"/>
      <w:rPr>
        <w:position w:val="0"/>
        <w:sz w:val="20"/>
        <w:sz w:val="20"/>
        <w:vertAlign w:val="baseline"/>
      </w:rPr>
    </w:pPr>
    <w:r>
      <w:rPr>
        <w:rFonts w:eastAsia="Arial" w:cs="Arial" w:ascii="Arial" w:hAnsi="Arial"/>
        <w:b/>
        <w:color w:val="FF3333"/>
        <w:position w:val="0"/>
        <w:sz w:val="22"/>
        <w:sz w:val="22"/>
        <w:szCs w:val="22"/>
        <w:vertAlign w:val="baseline"/>
      </w:rPr>
      <w:t>(Brasão e Cabeçalho do Município)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36" w:leader="none"/>
      </w:tabs>
      <w:jc w:val="left"/>
      <w:rPr>
        <w:position w:val="0"/>
        <w:sz w:val="20"/>
        <w:sz w:val="20"/>
        <w:vertAlign w:val="baseline"/>
      </w:rPr>
    </w:pPr>
    <w:r>
      <w:rPr>
        <w:rFonts w:eastAsia="Arial" w:cs="Arial" w:ascii="Arial" w:hAnsi="Arial"/>
        <w:b/>
        <w:color w:val="FF3333"/>
        <w:position w:val="0"/>
        <w:sz w:val="22"/>
        <w:sz w:val="22"/>
        <w:szCs w:val="22"/>
        <w:vertAlign w:val="baseline"/>
      </w:rPr>
      <w:t>(Brasão e Cabeçalho do Município)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sz w:val="22"/>
        <w:szCs w:val="22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  <w:b/>
        <w:szCs w:val="22"/>
        <w:bCs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0"/>
        <w:sz w:val="20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0"/>
        <w:sz w:val="2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0"/>
        <w:sz w:val="20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3">
    <w:lvl w:ilvl="0">
      <w:start w:val="11"/>
      <w:numFmt w:val="decimal"/>
      <w:lvlText w:val="%1"/>
      <w:lvlJc w:val="left"/>
      <w:pPr>
        <w:tabs>
          <w:tab w:val="num" w:pos="0"/>
        </w:tabs>
        <w:ind w:left="677" w:hanging="54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7" w:hanging="547"/>
      </w:pPr>
      <w:rPr>
        <w:sz w:val="22"/>
        <w:spacing w:val="-1"/>
        <w:b/>
        <w:szCs w:val="22"/>
        <w:bCs/>
        <w:w w:val="100"/>
        <w:rFonts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7" w:hanging="54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5" w:hanging="54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4" w:hanging="54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3" w:hanging="54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1" w:hanging="54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0" w:hanging="54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8" w:hanging="547"/>
      </w:pPr>
      <w:rPr>
        <w:rFonts w:ascii="Symbol" w:hAnsi="Symbol" w:cs="Symbol" w:hint="default"/>
      </w:rPr>
    </w:lvl>
  </w:abstractNum>
  <w:abstractNum w:abstractNumId="4">
    <w:lvl w:ilvl="0">
      <w:start w:val="15"/>
      <w:numFmt w:val="decimal"/>
      <w:lvlText w:val="%1"/>
      <w:lvlJc w:val="left"/>
      <w:pPr>
        <w:tabs>
          <w:tab w:val="num" w:pos="0"/>
        </w:tabs>
        <w:ind w:left="677" w:hanging="575"/>
      </w:pPr>
      <w:rPr>
        <w:vertAlign w:val="baseline"/>
        <w:position w:val="0"/>
        <w:sz w:val="2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7" w:hanging="575"/>
      </w:pPr>
      <w:rPr>
        <w:vertAlign w:val="baseline"/>
        <w:position w:val="0"/>
        <w:sz w:val="22"/>
        <w:sz w:val="22"/>
        <w:b/>
        <w:szCs w:val="22"/>
        <w:bCs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7" w:hanging="57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5" w:hanging="57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4" w:hanging="57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3" w:hanging="57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1" w:hanging="57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0" w:hanging="57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8" w:hanging="575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mbolosdenumerao">
    <w:name w:val="Símbolos de numeração"/>
    <w:qFormat/>
    <w:rPr>
      <w:rFonts w:ascii="Arial" w:hAnsi="Arial"/>
      <w:sz w:val="22"/>
      <w:szCs w:val="22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ListParagraph">
    <w:name w:val="List Paragraph"/>
    <w:basedOn w:val="Normal"/>
    <w:qFormat/>
    <w:pPr>
      <w:spacing w:before="120" w:after="0"/>
      <w:ind w:hanging="0" w:left="116" w:right="108"/>
      <w:jc w:val="both"/>
    </w:pPr>
    <w:rPr>
      <w:rFonts w:ascii="Arial MT" w:hAnsi="Arial MT" w:eastAsia="Arial MT" w:cs="Arial MT"/>
      <w:lang w:val="pt-PT" w:eastAsia="en-US" w:bidi="ar-SA"/>
    </w:rPr>
  </w:style>
  <w:style w:type="numbering" w:styleId="Numerao123">
    <w:name w:val="Numeração 123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LibreOffice/24.2.7.2$Linux_X86_64 LibreOffice_project/420$Build-2</Application>
  <AppVersion>15.0000</AppVersion>
  <Pages>10</Pages>
  <Words>2532</Words>
  <Characters>14099</Characters>
  <CharactersWithSpaces>16462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2026-02-03T17:07:59Z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